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B2442C">
      <w:pPr>
        <w:pStyle w:val="5"/>
        <w:keepNext w:val="0"/>
        <w:keepLines w:val="0"/>
        <w:widowControl/>
        <w:suppressLineNumbers w:val="0"/>
        <w:spacing w:before="0" w:after="0" w:line="420" w:lineRule="atLeast"/>
        <w:ind w:left="0" w:right="0"/>
        <w:jc w:val="both"/>
        <w:rPr>
          <w:rFonts w:hint="eastAsia" w:ascii="仿宋_GB2312" w:hAnsiTheme="minorHAnsi" w:eastAsiaTheme="minorEastAsia" w:cstheme="minorBidi"/>
          <w:color w:val="000000" w:themeColor="text1"/>
          <w:sz w:val="28"/>
          <w:szCs w:val="32"/>
          <w:lang w:val="en-US" w:eastAsia="zh-CN" w:bidi="ar"/>
          <w14:textFill>
            <w14:solidFill>
              <w14:schemeClr w14:val="tx1"/>
            </w14:solidFill>
          </w14:textFill>
        </w:rPr>
      </w:pPr>
      <w:r>
        <w:rPr>
          <w:rFonts w:hint="eastAsia" w:ascii="仿宋_GB2312" w:hAnsiTheme="minorHAnsi" w:eastAsiaTheme="minorEastAsia" w:cstheme="minorBidi"/>
          <w:color w:val="000000" w:themeColor="text1"/>
          <w:sz w:val="28"/>
          <w:szCs w:val="32"/>
          <w:lang w:val="en-US" w:eastAsia="zh-CN" w:bidi="ar"/>
          <w14:textFill>
            <w14:solidFill>
              <w14:schemeClr w14:val="tx1"/>
            </w14:solidFill>
          </w14:textFill>
        </w:rPr>
        <w:t>附件3.3：</w:t>
      </w:r>
      <w:r>
        <w:rPr>
          <w:rFonts w:hint="eastAsia" w:ascii="FangSong_GB2312"/>
          <w:color w:val="000000" w:themeColor="text1"/>
          <w:sz w:val="28"/>
          <w:szCs w:val="32"/>
          <w14:textFill>
            <w14:solidFill>
              <w14:schemeClr w14:val="tx1"/>
            </w14:solidFill>
          </w14:textFill>
        </w:rPr>
        <w:t>数字化赋能基础教育课堂教学案例</w:t>
      </w:r>
      <w:r>
        <w:rPr>
          <w:rFonts w:hint="eastAsia" w:ascii="仿宋_GB2312" w:hAnsiTheme="minorHAnsi" w:eastAsiaTheme="minorEastAsia" w:cstheme="minorBidi"/>
          <w:color w:val="000000" w:themeColor="text1"/>
          <w:sz w:val="28"/>
          <w:szCs w:val="32"/>
          <w:lang w:val="en-US" w:eastAsia="zh-CN" w:bidi="ar"/>
          <w14:textFill>
            <w14:solidFill>
              <w14:schemeClr w14:val="tx1"/>
            </w14:solidFill>
          </w14:textFill>
        </w:rPr>
        <w:t>具体要求及模版</w:t>
      </w:r>
    </w:p>
    <w:p w14:paraId="679869C3">
      <w:pPr>
        <w:numPr>
          <w:ilvl w:val="0"/>
          <w:numId w:val="0"/>
        </w:numPr>
        <w:spacing w:line="520" w:lineRule="exact"/>
        <w:jc w:val="left"/>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一、内容要求</w:t>
      </w:r>
    </w:p>
    <w:p w14:paraId="7D0228F8">
      <w:pPr>
        <w:numPr>
          <w:ilvl w:val="0"/>
          <w:numId w:val="0"/>
        </w:numPr>
        <w:spacing w:line="520" w:lineRule="exact"/>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本年度征集的数字化赋能案例主题为“人工智能在教育教学中的应用”</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旨在呈现能够充分体现人工智能赋能基础教育课堂教学的创新应用、成效显著且具备可复制推广价值的典型应用场景案例。范围为2024年4月-2025年3月期间的1个单元（或1个主题）的整体教学设计，包含其中1课时的教学设计、人工智能创新应用方案及其课堂教学实录，相关教学资料包括师生使用的文字资料、数字资源、教学实录等。</w:t>
      </w:r>
    </w:p>
    <w:p w14:paraId="4C19A97C">
      <w:pPr>
        <w:numPr>
          <w:ilvl w:val="0"/>
          <w:numId w:val="0"/>
        </w:numPr>
        <w:spacing w:line="520" w:lineRule="exact"/>
        <w:jc w:val="left"/>
        <w:rPr>
          <w:rFonts w:hint="eastAsia" w:ascii="黑体" w:hAnsi="黑体" w:eastAsia="黑体" w:cs="黑体"/>
          <w:color w:val="000000" w:themeColor="text1"/>
          <w:sz w:val="28"/>
          <w:szCs w:val="28"/>
          <w:lang w:val="en-US" w:eastAsia="zh-CN"/>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二、教学设计要求</w:t>
      </w:r>
    </w:p>
    <w:p w14:paraId="76DF6D74">
      <w:pPr>
        <w:numPr>
          <w:ilvl w:val="0"/>
          <w:numId w:val="0"/>
        </w:numPr>
        <w:spacing w:line="520" w:lineRule="exact"/>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 xml:space="preserve">本年度征集的是单元（或主题）整体教学设计，参加征集的教学设计为1个单元（或1个主题）的整体教学设计及其中1课时的教案及其课堂教学实录，包括文字资料、多媒体资源、教学实录等形式。 </w:t>
      </w:r>
    </w:p>
    <w:p w14:paraId="0C83891F">
      <w:pPr>
        <w:numPr>
          <w:ilvl w:val="0"/>
          <w:numId w:val="0"/>
        </w:numPr>
        <w:spacing w:line="520" w:lineRule="exact"/>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1.主要内容</w:t>
      </w:r>
    </w:p>
    <w:p w14:paraId="4426FDEB">
      <w:pPr>
        <w:numPr>
          <w:ilvl w:val="0"/>
          <w:numId w:val="1"/>
        </w:numPr>
        <w:spacing w:line="520" w:lineRule="exact"/>
        <w:ind w:left="0" w:leftChars="0"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单元（或主题）的指导思想与理论依据</w:t>
      </w:r>
    </w:p>
    <w:p w14:paraId="68D9C54F">
      <w:pPr>
        <w:numPr>
          <w:ilvl w:val="0"/>
          <w:numId w:val="0"/>
        </w:numPr>
        <w:spacing w:line="520" w:lineRule="exact"/>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本单元（或主题）教学指导思想与理论依据的说明，分析本主题学习的教育教学功能和价值。</w:t>
      </w:r>
    </w:p>
    <w:p w14:paraId="33DF3418">
      <w:pPr>
        <w:numPr>
          <w:ilvl w:val="0"/>
          <w:numId w:val="1"/>
        </w:numPr>
        <w:spacing w:line="520" w:lineRule="exact"/>
        <w:ind w:left="0" w:leftChars="0"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 xml:space="preserve">单元（或主题）教学背景分析 </w:t>
      </w:r>
    </w:p>
    <w:p w14:paraId="15C6B4BF">
      <w:pPr>
        <w:numPr>
          <w:ilvl w:val="0"/>
          <w:numId w:val="0"/>
        </w:numPr>
        <w:spacing w:line="520" w:lineRule="exact"/>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包括教学内容分析、学生情况分析等的说明。教学内容分析包括学习主题与课程标准中内容要求、学业要求、学业质量等的联系;课程内容与其他学科的联系；课时分配及每课时主要教学内容介绍。</w:t>
      </w:r>
    </w:p>
    <w:p w14:paraId="7E6E29A5">
      <w:pPr>
        <w:numPr>
          <w:ilvl w:val="0"/>
          <w:numId w:val="1"/>
        </w:numPr>
        <w:spacing w:line="520" w:lineRule="exact"/>
        <w:ind w:left="0" w:leftChars="0"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 xml:space="preserve">单元（或主题）教学目标设计 </w:t>
      </w:r>
    </w:p>
    <w:p w14:paraId="7D416AF1">
      <w:pPr>
        <w:numPr>
          <w:ilvl w:val="0"/>
          <w:numId w:val="0"/>
        </w:numPr>
        <w:spacing w:line="520" w:lineRule="exact"/>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依据学科特点阐述教学目标，将立德树人、促进核心素养发展具体要求等落实到单元（或主题）中。简要说明整体教学目标与课时教学目标的关系。</w:t>
      </w:r>
    </w:p>
    <w:p w14:paraId="42853347">
      <w:pPr>
        <w:numPr>
          <w:ilvl w:val="0"/>
          <w:numId w:val="1"/>
        </w:numPr>
        <w:spacing w:line="520" w:lineRule="exact"/>
        <w:ind w:left="0" w:leftChars="0"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单元（或主题）教学主要过程设计</w:t>
      </w:r>
    </w:p>
    <w:p w14:paraId="01F0E1A0">
      <w:pPr>
        <w:spacing w:line="520" w:lineRule="exact"/>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以流程图或表格的形式，简要呈现本单元的教学过程，并注明课时安排。教学过程中包括主要教学环节（或问题线索、系列活动、学习任务）、主要教学活动（包括主要课程资源说明）、该环节或活动的设计意图及评价指标和任务。说明教学中所用人工智能技术的教学策略及教法设计，重点突出如何使人工智能与教学内容及教学各个环节（课前、课中、课后）有机融合。</w:t>
      </w:r>
    </w:p>
    <w:p w14:paraId="72473EE4">
      <w:pPr>
        <w:numPr>
          <w:ilvl w:val="0"/>
          <w:numId w:val="1"/>
        </w:numPr>
        <w:spacing w:line="520" w:lineRule="exact"/>
        <w:ind w:left="0" w:leftChars="0"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单元（或主题）的作业设计及学习效果评价设计</w:t>
      </w:r>
    </w:p>
    <w:p w14:paraId="76E3ADAB">
      <w:pPr>
        <w:numPr>
          <w:ilvl w:val="0"/>
          <w:numId w:val="0"/>
        </w:numPr>
        <w:spacing w:line="520" w:lineRule="exact"/>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单元作业设计需说明主要作业内容、形式及与单元教学目标的关系，关注不同学段、不同学科作业的特点和要求。</w:t>
      </w:r>
    </w:p>
    <w:p w14:paraId="01CB6009">
      <w:pPr>
        <w:numPr>
          <w:ilvl w:val="0"/>
          <w:numId w:val="0"/>
        </w:numPr>
        <w:spacing w:line="520" w:lineRule="exact"/>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本单元（或主题）的学生学习效果评价设计包括评价目标、评价内容、评价工具或方式、评价结果及教学质量分析等。</w:t>
      </w:r>
    </w:p>
    <w:p w14:paraId="7455810F">
      <w:pPr>
        <w:numPr>
          <w:ilvl w:val="0"/>
          <w:numId w:val="1"/>
        </w:numPr>
        <w:spacing w:line="520" w:lineRule="exact"/>
        <w:ind w:left="0" w:leftChars="0"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单元（或主题）教学设计特色说明与教学反思</w:t>
      </w:r>
    </w:p>
    <w:p w14:paraId="68FADEC8">
      <w:pPr>
        <w:spacing w:line="540" w:lineRule="exact"/>
        <w:ind w:firstLine="560" w:firstLineChars="200"/>
        <w:rPr>
          <w:rFonts w:hint="default"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用300-500字简要描述本节课教学设计的特色之处。文字资料中还应包括本单元（或主题）的教学实践后反思。总结应用人工智能技术解决教学活动中关键问题的思路效果与思考、问题与建议等。</w:t>
      </w:r>
    </w:p>
    <w:p w14:paraId="19F9C29F">
      <w:pPr>
        <w:numPr>
          <w:ilvl w:val="0"/>
          <w:numId w:val="1"/>
        </w:numPr>
        <w:spacing w:line="520" w:lineRule="exact"/>
        <w:ind w:left="0" w:leftChars="0"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本单元（或主题）某一课时的详细教学目标及教学过程</w:t>
      </w:r>
    </w:p>
    <w:p w14:paraId="4F200D1B">
      <w:pPr>
        <w:numPr>
          <w:ilvl w:val="0"/>
          <w:numId w:val="0"/>
        </w:numPr>
        <w:spacing w:line="520" w:lineRule="exact"/>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精选本单元（或主题）的某一个课时，具体说明本课时的教学目标，通过表格详细阐述本课时的教学过程及说明人工智能应用及其作用分析。</w:t>
      </w:r>
    </w:p>
    <w:p w14:paraId="394CE75E">
      <w:pPr>
        <w:numPr>
          <w:ilvl w:val="0"/>
          <w:numId w:val="0"/>
        </w:numPr>
        <w:spacing w:line="520" w:lineRule="exact"/>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2.多媒体资料要求</w:t>
      </w:r>
    </w:p>
    <w:p w14:paraId="3D9A4936">
      <w:pPr>
        <w:numPr>
          <w:ilvl w:val="0"/>
          <w:numId w:val="0"/>
        </w:numPr>
        <w:spacing w:line="520" w:lineRule="exact"/>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多媒体资料包括：教师演示文稿、教学课件、教师用素材、学生用素材等，也可包含学生作品。</w:t>
      </w:r>
    </w:p>
    <w:p w14:paraId="13FEF819">
      <w:pPr>
        <w:numPr>
          <w:ilvl w:val="0"/>
          <w:numId w:val="0"/>
        </w:numPr>
        <w:spacing w:line="520" w:lineRule="exact"/>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3.教学实录要求</w:t>
      </w:r>
    </w:p>
    <w:p w14:paraId="22F61748">
      <w:pPr>
        <w:numPr>
          <w:ilvl w:val="0"/>
          <w:numId w:val="0"/>
        </w:numPr>
        <w:spacing w:line="520" w:lineRule="exact"/>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本单元（或主题）中，需精选本单元（或主题）中一个课时教学设计的完整教学现场实录（40或45分钟）。课例拍摄须采用双机位方式进行录制（教师画面和学生画面共两个视频文件</w:t>
      </w:r>
      <w:r>
        <w:rPr>
          <w:rFonts w:hint="eastAsia" w:ascii="方正仿宋_GB2312" w:hAnsi="方正仿宋_GB2312" w:eastAsia="方正仿宋_GB2312" w:cs="方正仿宋_GB2312"/>
          <w:color w:val="auto"/>
          <w:sz w:val="28"/>
          <w:szCs w:val="28"/>
          <w:lang w:val="en-US" w:eastAsia="zh-CN"/>
        </w:rPr>
        <w:t>，如图1所示</w:t>
      </w: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）。教学实录视频文件技术要求：视频画面比例为16:9，MP4格式，编码格式为H.264，分辨率为720P（1280×720像素），视频码率为2Mbps，每秒帧率为25，音频AAC编码，码率128Kbps，单个视频文件大小控制在1G以内。</w:t>
      </w:r>
    </w:p>
    <w:p w14:paraId="088472B5">
      <w:pPr>
        <w:numPr>
          <w:ilvl w:val="0"/>
          <w:numId w:val="0"/>
        </w:numPr>
        <w:spacing w:line="240" w:lineRule="auto"/>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drawing>
          <wp:inline distT="0" distB="0" distL="114300" distR="114300">
            <wp:extent cx="5264150" cy="2162810"/>
            <wp:effectExtent l="0" t="0" r="3175" b="8890"/>
            <wp:docPr id="3" name="图片 3" descr="7100531b11022153d5b6e8262ef1f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7100531b11022153d5b6e8262ef1f65"/>
                    <pic:cNvPicPr>
                      <a:picLocks noChangeAspect="1"/>
                    </pic:cNvPicPr>
                  </pic:nvPicPr>
                  <pic:blipFill>
                    <a:blip r:embed="rId5"/>
                    <a:stretch>
                      <a:fillRect/>
                    </a:stretch>
                  </pic:blipFill>
                  <pic:spPr>
                    <a:xfrm>
                      <a:off x="0" y="0"/>
                      <a:ext cx="5264150" cy="2162810"/>
                    </a:xfrm>
                    <a:prstGeom prst="rect">
                      <a:avLst/>
                    </a:prstGeom>
                  </pic:spPr>
                </pic:pic>
              </a:graphicData>
            </a:graphic>
          </wp:inline>
        </w:drawing>
      </w:r>
    </w:p>
    <w:p w14:paraId="570F1296">
      <w:pPr>
        <w:numPr>
          <w:ilvl w:val="0"/>
          <w:numId w:val="0"/>
        </w:numPr>
        <w:spacing w:line="240" w:lineRule="auto"/>
        <w:jc w:val="center"/>
        <w:rPr>
          <w:rFonts w:hint="default" w:ascii="方正仿宋_GB2312" w:hAnsi="方正仿宋_GB2312" w:eastAsia="方正仿宋_GB2312" w:cs="方正仿宋_GB2312"/>
          <w:color w:val="auto"/>
          <w:sz w:val="28"/>
          <w:szCs w:val="28"/>
          <w:lang w:val="en-US" w:eastAsia="zh-CN"/>
        </w:rPr>
      </w:pPr>
      <w:r>
        <w:rPr>
          <w:rFonts w:hint="eastAsia" w:ascii="方正仿宋_GB2312" w:hAnsi="方正仿宋_GB2312" w:eastAsia="方正仿宋_GB2312" w:cs="方正仿宋_GB2312"/>
          <w:color w:val="auto"/>
          <w:sz w:val="28"/>
          <w:szCs w:val="28"/>
          <w:lang w:val="en-US" w:eastAsia="zh-CN"/>
        </w:rPr>
        <w:t>图1  教师画面和学生画面示意图</w:t>
      </w:r>
    </w:p>
    <w:p w14:paraId="3C182195">
      <w:pPr>
        <w:numPr>
          <w:ilvl w:val="0"/>
          <w:numId w:val="0"/>
        </w:numPr>
        <w:spacing w:line="520" w:lineRule="exact"/>
        <w:ind w:firstLine="560" w:firstLineChars="200"/>
        <w:rPr>
          <w:rFonts w:hint="default" w:ascii="黑体" w:hAnsi="黑体" w:eastAsia="黑体" w:cs="黑体"/>
          <w:color w:val="auto"/>
          <w:sz w:val="24"/>
          <w:szCs w:val="24"/>
          <w:lang w:val="en-US" w:eastAsia="zh-CN"/>
        </w:rPr>
      </w:pPr>
      <w:r>
        <w:rPr>
          <w:rFonts w:hint="eastAsia" w:ascii="方正仿宋_GB2312" w:hAnsi="方正仿宋_GB2312" w:eastAsia="方正仿宋_GB2312" w:cs="方正仿宋_GB2312"/>
          <w:color w:val="auto"/>
          <w:sz w:val="28"/>
          <w:szCs w:val="28"/>
          <w:lang w:val="en-US" w:eastAsia="zh-CN"/>
        </w:rPr>
        <w:t>4.人工智能创新应用方案要求：论述人工智能在本单元教学设计中（包括课前、课中、课后）的应用，包括但不局限于“以智助教、以智助学、以智助研、以智助评、以智助育”等应用场景，重点论述人工智能解决问题的思路、实施过程及效果，从而促进教师专业发展、学生学习和发展、教师数字功和学生数字素养提升。字数不超过3000字。</w:t>
      </w:r>
    </w:p>
    <w:p w14:paraId="0AD47F3B">
      <w:pPr>
        <w:spacing w:line="540" w:lineRule="exact"/>
        <w:rPr>
          <w:rFonts w:hint="eastAsia" w:ascii="黑体" w:eastAsia="黑体"/>
          <w:color w:val="000000" w:themeColor="text1"/>
          <w:sz w:val="28"/>
          <w:szCs w:val="32"/>
          <w14:textFill>
            <w14:solidFill>
              <w14:schemeClr w14:val="tx1"/>
            </w14:solidFill>
          </w14:textFill>
        </w:rPr>
      </w:pPr>
      <w:r>
        <w:rPr>
          <w:rFonts w:hint="eastAsia" w:ascii="黑体" w:eastAsia="黑体"/>
          <w:color w:val="000000" w:themeColor="text1"/>
          <w:sz w:val="28"/>
          <w:szCs w:val="32"/>
          <w:lang w:val="en-US" w:eastAsia="zh-CN"/>
          <w14:textFill>
            <w14:solidFill>
              <w14:schemeClr w14:val="tx1"/>
            </w14:solidFill>
          </w14:textFill>
        </w:rPr>
        <w:t>三</w:t>
      </w:r>
      <w:r>
        <w:rPr>
          <w:rFonts w:hint="eastAsia" w:ascii="黑体" w:eastAsia="黑体"/>
          <w:color w:val="000000" w:themeColor="text1"/>
          <w:sz w:val="28"/>
          <w:szCs w:val="32"/>
          <w14:textFill>
            <w14:solidFill>
              <w14:schemeClr w14:val="tx1"/>
            </w14:solidFill>
          </w14:textFill>
        </w:rPr>
        <w:t>、材料要求与上传</w:t>
      </w:r>
    </w:p>
    <w:p w14:paraId="10D0D307">
      <w:pPr>
        <w:numPr>
          <w:ilvl w:val="0"/>
          <w:numId w:val="0"/>
        </w:numPr>
        <w:spacing w:line="520" w:lineRule="exact"/>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1.案例申报所有资料均通过教研平台上传，不收取纸质文本。</w:t>
      </w:r>
    </w:p>
    <w:p w14:paraId="3AD67D3F">
      <w:pPr>
        <w:numPr>
          <w:ilvl w:val="0"/>
          <w:numId w:val="0"/>
        </w:numPr>
        <w:spacing w:line="520" w:lineRule="exact"/>
        <w:ind w:firstLine="560" w:firstLineChars="200"/>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2.平台网址：http://123.57.50.54/jy/2025jxsj（教师上传案例时间：2025年3月1日10点--3月31日17点）</w:t>
      </w:r>
    </w:p>
    <w:p w14:paraId="278080DD">
      <w:pPr>
        <w:numPr>
          <w:ilvl w:val="0"/>
          <w:numId w:val="0"/>
        </w:numPr>
        <w:spacing w:line="520" w:lineRule="exact"/>
        <w:ind w:firstLine="560" w:firstLineChars="200"/>
        <w:rPr>
          <w:rFonts w:hint="default" w:ascii="黑体" w:hAnsi="黑体" w:eastAsia="黑体" w:cs="黑体"/>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 xml:space="preserve">3.平台开放后，申报教师访问上面网址，按照页面提示用手机号自主注册后，在规定时间内根据要求上传材料。 </w:t>
      </w:r>
    </w:p>
    <w:p w14:paraId="28CAA390">
      <w:pPr>
        <w:numPr>
          <w:ilvl w:val="0"/>
          <w:numId w:val="0"/>
        </w:numPr>
        <w:spacing w:line="520" w:lineRule="exact"/>
        <w:ind w:firstLine="560" w:firstLineChars="200"/>
        <w:rPr>
          <w:rFonts w:hint="default" w:ascii="方正仿宋_GB2312" w:hAnsi="方正仿宋_GB2312" w:eastAsia="方正仿宋_GB2312" w:cs="方正仿宋_GB2312"/>
          <w:color w:val="FF0000"/>
          <w:sz w:val="28"/>
          <w:szCs w:val="28"/>
          <w:lang w:val="en-US" w:eastAsia="zh-CN"/>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4.“教师资源”“学生资源”“学生作品”等文件夹以RAR或ZIP压缩文件形式保存，其中可根据需要建子文件夹。空文件夹应删除。“教学设计”“教学反思”等文档资料须使用Word文件格式；文档不得设置密码。</w:t>
      </w:r>
      <w:r>
        <w:rPr>
          <w:rFonts w:hint="eastAsia" w:ascii="方正仿宋_GB2312" w:hAnsi="方正仿宋_GB2312" w:eastAsia="方正仿宋_GB2312" w:cs="方正仿宋_GB2312"/>
          <w:color w:val="auto"/>
          <w:sz w:val="28"/>
          <w:szCs w:val="28"/>
          <w:lang w:val="en-US" w:eastAsia="zh-CN"/>
        </w:rPr>
        <w:t>如图2所示。</w:t>
      </w:r>
    </w:p>
    <w:p w14:paraId="10BAACD8">
      <w:pPr>
        <w:numPr>
          <w:ilvl w:val="0"/>
          <w:numId w:val="0"/>
        </w:numPr>
        <w:spacing w:line="240" w:lineRule="auto"/>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bookmarkStart w:id="0" w:name="_GoBack"/>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drawing>
          <wp:inline distT="0" distB="0" distL="114300" distR="114300">
            <wp:extent cx="5264150" cy="1658620"/>
            <wp:effectExtent l="0" t="0" r="3175" b="8255"/>
            <wp:docPr id="2" name="图片 2" descr="20241014附件3.3数字化赋能需提交案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0241014附件3.3数字化赋能需提交案例"/>
                    <pic:cNvPicPr>
                      <a:picLocks noChangeAspect="1"/>
                    </pic:cNvPicPr>
                  </pic:nvPicPr>
                  <pic:blipFill>
                    <a:blip r:embed="rId6"/>
                    <a:stretch>
                      <a:fillRect/>
                    </a:stretch>
                  </pic:blipFill>
                  <pic:spPr>
                    <a:xfrm>
                      <a:off x="0" y="0"/>
                      <a:ext cx="5264150" cy="1658620"/>
                    </a:xfrm>
                    <a:prstGeom prst="rect">
                      <a:avLst/>
                    </a:prstGeom>
                  </pic:spPr>
                </pic:pic>
              </a:graphicData>
            </a:graphic>
          </wp:inline>
        </w:drawing>
      </w:r>
      <w:bookmarkEnd w:id="0"/>
    </w:p>
    <w:p w14:paraId="6569082C">
      <w:pPr>
        <w:numPr>
          <w:ilvl w:val="0"/>
          <w:numId w:val="0"/>
        </w:numPr>
        <w:spacing w:line="520" w:lineRule="exact"/>
        <w:jc w:val="cente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lang w:val="en-US" w:eastAsia="zh-CN"/>
          <w14:textFill>
            <w14:solidFill>
              <w14:schemeClr w14:val="tx1"/>
            </w14:solidFill>
          </w14:textFill>
        </w:rPr>
        <w:t>图2 提交材料示意图</w:t>
      </w:r>
    </w:p>
    <w:p w14:paraId="1DF79668">
      <w:pPr>
        <w:numPr>
          <w:ilvl w:val="0"/>
          <w:numId w:val="0"/>
        </w:numPr>
        <w:spacing w:line="520" w:lineRule="exact"/>
        <w:jc w:val="left"/>
        <w:rPr>
          <w:rFonts w:ascii="黑体" w:hAnsi="黑体" w:eastAsia="黑体" w:cs="黑体"/>
          <w:color w:val="000000" w:themeColor="text1"/>
          <w:sz w:val="28"/>
          <w:szCs w:val="28"/>
          <w14:textFill>
            <w14:solidFill>
              <w14:schemeClr w14:val="tx1"/>
            </w14:solidFill>
          </w14:textFill>
        </w:rPr>
      </w:pPr>
      <w:r>
        <w:rPr>
          <w:rFonts w:hint="eastAsia" w:ascii="黑体" w:hAnsi="黑体" w:eastAsia="黑体" w:cs="黑体"/>
          <w:color w:val="000000" w:themeColor="text1"/>
          <w:sz w:val="28"/>
          <w:szCs w:val="28"/>
          <w:lang w:val="en-US" w:eastAsia="zh-CN"/>
          <w14:textFill>
            <w14:solidFill>
              <w14:schemeClr w14:val="tx1"/>
            </w14:solidFill>
          </w14:textFill>
        </w:rPr>
        <w:t>四、</w:t>
      </w:r>
      <w:r>
        <w:rPr>
          <w:rFonts w:hint="eastAsia" w:ascii="黑体" w:hAnsi="黑体" w:eastAsia="黑体" w:cs="黑体"/>
          <w:color w:val="000000" w:themeColor="text1"/>
          <w:sz w:val="28"/>
          <w:szCs w:val="28"/>
          <w14:textFill>
            <w14:solidFill>
              <w14:schemeClr w14:val="tx1"/>
            </w14:solidFill>
          </w14:textFill>
        </w:rPr>
        <w:t>联系人和联系方式</w:t>
      </w:r>
    </w:p>
    <w:p w14:paraId="73ED20BA">
      <w:pPr>
        <w:spacing w:line="520" w:lineRule="exact"/>
        <w:ind w:left="560"/>
        <w:jc w:val="left"/>
        <w:rPr>
          <w:rFonts w:ascii="方正仿宋_GB2312" w:hAnsi="方正仿宋_GB2312" w:eastAsia="方正仿宋_GB2312" w:cs="方正仿宋_GB2312"/>
          <w:color w:val="000000" w:themeColor="text1"/>
          <w:sz w:val="28"/>
          <w:szCs w:val="28"/>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联 系 人：王盈</w:t>
      </w:r>
    </w:p>
    <w:p w14:paraId="74DAD6A6">
      <w:pPr>
        <w:spacing w:line="520" w:lineRule="exact"/>
        <w:ind w:left="560"/>
        <w:jc w:val="left"/>
        <w:rPr>
          <w:rFonts w:hint="eastAsia" w:ascii="方正仿宋_GB2312" w:hAnsi="方正仿宋_GB2312" w:eastAsia="方正仿宋_GB2312" w:cs="方正仿宋_GB2312"/>
          <w:color w:val="000000" w:themeColor="text1"/>
          <w:sz w:val="32"/>
          <w:szCs w:val="32"/>
          <w:lang w:val="en-US" w:eastAsia="zh-CN"/>
          <w14:textFill>
            <w14:solidFill>
              <w14:schemeClr w14:val="tx1"/>
            </w14:solidFill>
          </w14:textFill>
        </w:rPr>
      </w:pPr>
      <w:r>
        <w:rPr>
          <w:rFonts w:hint="eastAsia" w:ascii="方正仿宋_GB2312" w:hAnsi="方正仿宋_GB2312" w:eastAsia="方正仿宋_GB2312" w:cs="方正仿宋_GB2312"/>
          <w:color w:val="000000" w:themeColor="text1"/>
          <w:sz w:val="28"/>
          <w:szCs w:val="28"/>
          <w14:textFill>
            <w14:solidFill>
              <w14:schemeClr w14:val="tx1"/>
            </w14:solidFill>
          </w14:textFill>
        </w:rPr>
        <w:t>联系电话：88171720   Email：</w:t>
      </w:r>
      <w:r>
        <w:rPr>
          <w:rFonts w:hint="eastAsia" w:asciiTheme="minorEastAsia" w:hAnsiTheme="minorEastAsia" w:cstheme="minorEastAsia"/>
          <w:color w:val="000000" w:themeColor="text1"/>
          <w:sz w:val="28"/>
          <w:szCs w:val="28"/>
          <w14:textFill>
            <w14:solidFill>
              <w14:schemeClr w14:val="tx1"/>
            </w14:solidFill>
          </w14:textFill>
        </w:rPr>
        <w:t>75301221@qq.com</w:t>
      </w:r>
      <w:r>
        <w:rPr>
          <w:rFonts w:hint="eastAsia" w:ascii="方正仿宋_GB2312" w:hAnsi="方正仿宋_GB2312" w:eastAsia="方正仿宋_GB2312" w:cs="方正仿宋_GB2312"/>
          <w:color w:val="000000" w:themeColor="text1"/>
          <w:sz w:val="32"/>
          <w:szCs w:val="32"/>
          <w:lang w:val="en-US" w:eastAsia="zh-CN"/>
          <w14:textFill>
            <w14:solidFill>
              <w14:schemeClr w14:val="tx1"/>
            </w14:solidFill>
          </w14:textFill>
        </w:rPr>
        <w:br w:type="page"/>
      </w:r>
    </w:p>
    <w:p w14:paraId="4ACC3478">
      <w:pPr>
        <w:jc w:val="center"/>
        <w:rPr>
          <w:rFonts w:hint="eastAsia"/>
          <w:color w:val="000000" w:themeColor="text1"/>
          <w:sz w:val="28"/>
          <w:szCs w:val="28"/>
          <w:lang w:val="en-US" w:eastAsia="zh-CN"/>
          <w14:textFill>
            <w14:solidFill>
              <w14:schemeClr w14:val="tx1"/>
            </w14:solidFill>
          </w14:textFill>
        </w:rPr>
      </w:pPr>
      <w:r>
        <w:rPr>
          <w:rFonts w:hint="eastAsia" w:ascii="FangSong_GB2312"/>
          <w:color w:val="000000" w:themeColor="text1"/>
          <w:sz w:val="28"/>
          <w:szCs w:val="32"/>
          <w14:textFill>
            <w14:solidFill>
              <w14:schemeClr w14:val="tx1"/>
            </w14:solidFill>
          </w14:textFill>
        </w:rPr>
        <w:t>数字化赋能基础教育课堂教学</w:t>
      </w:r>
      <w:r>
        <w:rPr>
          <w:rFonts w:hint="eastAsia"/>
          <w:color w:val="000000" w:themeColor="text1"/>
          <w:sz w:val="28"/>
          <w:szCs w:val="28"/>
          <w:lang w:val="en-US" w:eastAsia="zh-CN"/>
          <w14:textFill>
            <w14:solidFill>
              <w14:schemeClr w14:val="tx1"/>
            </w14:solidFill>
          </w14:textFill>
        </w:rPr>
        <w:t>设计模板</w:t>
      </w:r>
    </w:p>
    <w:p w14:paraId="57E080C4">
      <w:pPr>
        <w:rPr>
          <w:vanish/>
          <w:color w:val="000000" w:themeColor="text1"/>
          <w14:textFill>
            <w14:solidFill>
              <w14:schemeClr w14:val="tx1"/>
            </w14:solidFill>
          </w14:textFill>
        </w:rPr>
      </w:pP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01"/>
        <w:gridCol w:w="1820"/>
        <w:gridCol w:w="781"/>
        <w:gridCol w:w="2204"/>
        <w:gridCol w:w="719"/>
        <w:gridCol w:w="1597"/>
      </w:tblGrid>
      <w:tr w14:paraId="52E7EB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6"/>
            <w:tcBorders>
              <w:bottom w:val="single" w:color="auto" w:sz="4" w:space="0"/>
            </w:tcBorders>
            <w:shd w:val="clear" w:color="auto" w:fill="CCCCCC"/>
            <w:noWrap w:val="0"/>
            <w:vAlign w:val="center"/>
          </w:tcPr>
          <w:p w14:paraId="6726DDB7">
            <w:pPr>
              <w:spacing w:line="44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教学基本信息</w:t>
            </w:r>
          </w:p>
        </w:tc>
      </w:tr>
      <w:tr w14:paraId="3DA44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noWrap w:val="0"/>
            <w:vAlign w:val="center"/>
          </w:tcPr>
          <w:p w14:paraId="21801AEE">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单元（或主题）名称</w:t>
            </w:r>
          </w:p>
        </w:tc>
        <w:tc>
          <w:tcPr>
            <w:tcW w:w="4178" w:type="pct"/>
            <w:gridSpan w:val="5"/>
            <w:tcBorders>
              <w:bottom w:val="nil"/>
              <w:right w:val="single" w:color="auto" w:sz="4" w:space="0"/>
            </w:tcBorders>
            <w:noWrap w:val="0"/>
            <w:vAlign w:val="center"/>
          </w:tcPr>
          <w:p w14:paraId="68780086">
            <w:pPr>
              <w:jc w:val="center"/>
              <w:rPr>
                <w:rFonts w:hint="eastAsia"/>
                <w:color w:val="000000" w:themeColor="text1"/>
                <w:sz w:val="28"/>
                <w:szCs w:val="28"/>
                <w14:textFill>
                  <w14:solidFill>
                    <w14:schemeClr w14:val="tx1"/>
                  </w14:solidFill>
                </w14:textFill>
              </w:rPr>
            </w:pPr>
          </w:p>
        </w:tc>
      </w:tr>
      <w:tr w14:paraId="4E6FE2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822" w:type="pct"/>
            <w:noWrap w:val="0"/>
            <w:vAlign w:val="center"/>
          </w:tcPr>
          <w:p w14:paraId="23F41761">
            <w:pPr>
              <w:adjustRightInd w:val="0"/>
              <w:snapToGrid w:val="0"/>
              <w:jc w:val="center"/>
              <w:textAlignment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学科</w:t>
            </w:r>
          </w:p>
        </w:tc>
        <w:tc>
          <w:tcPr>
            <w:tcW w:w="1068" w:type="pct"/>
            <w:noWrap w:val="0"/>
            <w:vAlign w:val="center"/>
          </w:tcPr>
          <w:p w14:paraId="0AB83F4A">
            <w:pPr>
              <w:adjustRightInd w:val="0"/>
              <w:snapToGrid w:val="0"/>
              <w:textAlignment w:val="center"/>
              <w:rPr>
                <w:color w:val="000000" w:themeColor="text1"/>
                <w14:textFill>
                  <w14:solidFill>
                    <w14:schemeClr w14:val="tx1"/>
                  </w14:solidFill>
                </w14:textFill>
              </w:rPr>
            </w:pPr>
          </w:p>
        </w:tc>
        <w:tc>
          <w:tcPr>
            <w:tcW w:w="458" w:type="pct"/>
            <w:tcBorders>
              <w:top w:val="single" w:color="auto" w:sz="4" w:space="0"/>
              <w:bottom w:val="single" w:color="auto" w:sz="4" w:space="0"/>
            </w:tcBorders>
            <w:noWrap w:val="0"/>
            <w:vAlign w:val="center"/>
          </w:tcPr>
          <w:p w14:paraId="3D4BA6DF">
            <w:pPr>
              <w:adjustRightInd w:val="0"/>
              <w:snapToGrid w:val="0"/>
              <w:jc w:val="center"/>
              <w:textAlignment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学段</w:t>
            </w:r>
          </w:p>
        </w:tc>
        <w:tc>
          <w:tcPr>
            <w:tcW w:w="1293" w:type="pct"/>
            <w:tcBorders>
              <w:top w:val="single" w:color="auto" w:sz="4" w:space="0"/>
              <w:bottom w:val="single" w:color="auto" w:sz="4" w:space="0"/>
            </w:tcBorders>
            <w:noWrap w:val="0"/>
            <w:vAlign w:val="center"/>
          </w:tcPr>
          <w:p w14:paraId="5C59BD5F">
            <w:pPr>
              <w:adjustRightInd w:val="0"/>
              <w:snapToGrid w:val="0"/>
              <w:textAlignment w:val="center"/>
              <w:rPr>
                <w:color w:val="000000" w:themeColor="text1"/>
                <w14:textFill>
                  <w14:solidFill>
                    <w14:schemeClr w14:val="tx1"/>
                  </w14:solidFill>
                </w14:textFill>
              </w:rPr>
            </w:pPr>
          </w:p>
        </w:tc>
        <w:tc>
          <w:tcPr>
            <w:tcW w:w="422" w:type="pct"/>
            <w:tcBorders>
              <w:right w:val="single" w:color="auto" w:sz="4" w:space="0"/>
            </w:tcBorders>
            <w:noWrap w:val="0"/>
            <w:vAlign w:val="center"/>
          </w:tcPr>
          <w:p w14:paraId="0FD28B3E">
            <w:pPr>
              <w:adjustRightInd w:val="0"/>
              <w:snapToGrid w:val="0"/>
              <w:textAlignment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年级</w:t>
            </w:r>
          </w:p>
        </w:tc>
        <w:tc>
          <w:tcPr>
            <w:tcW w:w="937" w:type="pct"/>
            <w:tcBorders>
              <w:right w:val="single" w:color="auto" w:sz="4" w:space="0"/>
            </w:tcBorders>
            <w:noWrap w:val="0"/>
            <w:vAlign w:val="center"/>
          </w:tcPr>
          <w:p w14:paraId="179770C2">
            <w:pPr>
              <w:adjustRightInd w:val="0"/>
              <w:snapToGrid w:val="0"/>
              <w:textAlignment w:val="center"/>
              <w:rPr>
                <w:color w:val="000000" w:themeColor="text1"/>
                <w14:textFill>
                  <w14:solidFill>
                    <w14:schemeClr w14:val="tx1"/>
                  </w14:solidFill>
                </w14:textFill>
              </w:rPr>
            </w:pPr>
          </w:p>
        </w:tc>
      </w:tr>
      <w:tr w14:paraId="587B7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noWrap w:val="0"/>
            <w:vAlign w:val="center"/>
          </w:tcPr>
          <w:p w14:paraId="23BF34B0">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其他相关</w:t>
            </w:r>
          </w:p>
          <w:p w14:paraId="152D06CD">
            <w:pPr>
              <w:jc w:val="center"/>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领域或学科</w:t>
            </w:r>
          </w:p>
        </w:tc>
        <w:tc>
          <w:tcPr>
            <w:tcW w:w="4178" w:type="pct"/>
            <w:gridSpan w:val="5"/>
            <w:tcBorders>
              <w:top w:val="nil"/>
            </w:tcBorders>
            <w:noWrap w:val="0"/>
            <w:vAlign w:val="top"/>
          </w:tcPr>
          <w:p w14:paraId="4C722A78">
            <w:pPr>
              <w:adjustRightInd w:val="0"/>
              <w:snapToGrid w:val="0"/>
              <w:textAlignment w:val="center"/>
              <w:rPr>
                <w:color w:val="000000" w:themeColor="text1"/>
                <w:szCs w:val="21"/>
                <w14:textFill>
                  <w14:solidFill>
                    <w14:schemeClr w14:val="tx1"/>
                  </w14:solidFill>
                </w14:textFill>
              </w:rPr>
            </w:pPr>
          </w:p>
        </w:tc>
      </w:tr>
      <w:tr w14:paraId="1056D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2" w:type="pct"/>
            <w:noWrap w:val="0"/>
            <w:vAlign w:val="top"/>
          </w:tcPr>
          <w:p w14:paraId="7EDB6E61">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主要教材</w:t>
            </w:r>
          </w:p>
        </w:tc>
        <w:tc>
          <w:tcPr>
            <w:tcW w:w="4178" w:type="pct"/>
            <w:gridSpan w:val="5"/>
            <w:noWrap w:val="0"/>
            <w:vAlign w:val="top"/>
          </w:tcPr>
          <w:p w14:paraId="1E13EAC7">
            <w:p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书名：                      </w:t>
            </w:r>
            <w:r>
              <w:rPr>
                <w:rFonts w:hint="eastAsia"/>
                <w:color w:val="000000" w:themeColor="text1"/>
                <w:lang w:val="en-US" w:eastAsia="zh-CN"/>
                <w14:textFill>
                  <w14:solidFill>
                    <w14:schemeClr w14:val="tx1"/>
                  </w14:solidFill>
                </w14:textFill>
              </w:rPr>
              <w:t>出</w:t>
            </w:r>
            <w:r>
              <w:rPr>
                <w:rFonts w:hint="eastAsia"/>
                <w:color w:val="000000" w:themeColor="text1"/>
                <w14:textFill>
                  <w14:solidFill>
                    <w14:schemeClr w14:val="tx1"/>
                  </w14:solidFill>
                </w14:textFill>
              </w:rPr>
              <w:t>版社：            出版日期：    年  月</w:t>
            </w:r>
          </w:p>
        </w:tc>
      </w:tr>
    </w:tbl>
    <w:p w14:paraId="7984E3F4">
      <w:pPr>
        <w:rPr>
          <w:color w:val="000000" w:themeColor="text1"/>
          <w14:textFill>
            <w14:solidFill>
              <w14:schemeClr w14:val="tx1"/>
            </w14:solidFill>
          </w14:textFill>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076"/>
        <w:gridCol w:w="2137"/>
        <w:gridCol w:w="2123"/>
        <w:gridCol w:w="1482"/>
      </w:tblGrid>
      <w:tr w14:paraId="34122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8522" w:type="dxa"/>
            <w:gridSpan w:val="5"/>
            <w:shd w:val="clear" w:color="auto" w:fill="D7D7D7" w:themeFill="background1" w:themeFillShade="D8"/>
          </w:tcPr>
          <w:p w14:paraId="6EFBBBF6">
            <w:pPr>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参与人员基本信息</w:t>
            </w:r>
          </w:p>
        </w:tc>
      </w:tr>
      <w:tr w14:paraId="20F8C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704" w:type="dxa"/>
          </w:tcPr>
          <w:p w14:paraId="0B64F0B3">
            <w:pPr>
              <w:rPr>
                <w:rFonts w:hint="eastAsia"/>
                <w:color w:val="000000" w:themeColor="text1"/>
                <w14:textFill>
                  <w14:solidFill>
                    <w14:schemeClr w14:val="tx1"/>
                  </w14:solidFill>
                </w14:textFill>
              </w:rPr>
            </w:pPr>
          </w:p>
        </w:tc>
        <w:tc>
          <w:tcPr>
            <w:tcW w:w="1076" w:type="dxa"/>
            <w:vAlign w:val="center"/>
          </w:tcPr>
          <w:p w14:paraId="5D896963">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姓名</w:t>
            </w:r>
          </w:p>
        </w:tc>
        <w:tc>
          <w:tcPr>
            <w:tcW w:w="2137" w:type="dxa"/>
            <w:vAlign w:val="center"/>
          </w:tcPr>
          <w:p w14:paraId="35C0380A">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角色</w:t>
            </w:r>
          </w:p>
        </w:tc>
        <w:tc>
          <w:tcPr>
            <w:tcW w:w="2123" w:type="dxa"/>
            <w:vAlign w:val="center"/>
          </w:tcPr>
          <w:p w14:paraId="35C34B11">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工作单位</w:t>
            </w:r>
          </w:p>
        </w:tc>
        <w:tc>
          <w:tcPr>
            <w:tcW w:w="1482" w:type="dxa"/>
            <w:vAlign w:val="center"/>
          </w:tcPr>
          <w:p w14:paraId="1BCB757C">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联系电话</w:t>
            </w:r>
          </w:p>
        </w:tc>
      </w:tr>
      <w:tr w14:paraId="7B7AD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tcPr>
          <w:p w14:paraId="748F602C">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设计和实施者</w:t>
            </w:r>
          </w:p>
          <w:p w14:paraId="1A1466A9">
            <w:pPr>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（1人）</w:t>
            </w:r>
          </w:p>
        </w:tc>
        <w:tc>
          <w:tcPr>
            <w:tcW w:w="1076" w:type="dxa"/>
          </w:tcPr>
          <w:p w14:paraId="44FFE9C0">
            <w:pPr>
              <w:rPr>
                <w:rFonts w:hint="eastAsia"/>
                <w:color w:val="000000" w:themeColor="text1"/>
                <w14:textFill>
                  <w14:solidFill>
                    <w14:schemeClr w14:val="tx1"/>
                  </w14:solidFill>
                </w14:textFill>
              </w:rPr>
            </w:pPr>
          </w:p>
        </w:tc>
        <w:tc>
          <w:tcPr>
            <w:tcW w:w="2137" w:type="dxa"/>
          </w:tcPr>
          <w:p w14:paraId="410DFAFE">
            <w:pPr>
              <w:rPr>
                <w:rFonts w:hint="eastAsia"/>
                <w:color w:val="000000" w:themeColor="text1"/>
                <w14:textFill>
                  <w14:solidFill>
                    <w14:schemeClr w14:val="tx1"/>
                  </w14:solidFill>
                </w14:textFill>
              </w:rPr>
            </w:pPr>
          </w:p>
        </w:tc>
        <w:tc>
          <w:tcPr>
            <w:tcW w:w="2123" w:type="dxa"/>
          </w:tcPr>
          <w:p w14:paraId="5BC80522">
            <w:pPr>
              <w:rPr>
                <w:rFonts w:hint="eastAsia"/>
                <w:color w:val="000000" w:themeColor="text1"/>
                <w14:textFill>
                  <w14:solidFill>
                    <w14:schemeClr w14:val="tx1"/>
                  </w14:solidFill>
                </w14:textFill>
              </w:rPr>
            </w:pPr>
          </w:p>
        </w:tc>
        <w:tc>
          <w:tcPr>
            <w:tcW w:w="1482" w:type="dxa"/>
          </w:tcPr>
          <w:p w14:paraId="2B5C8425">
            <w:pPr>
              <w:rPr>
                <w:rFonts w:hint="eastAsia"/>
                <w:color w:val="000000" w:themeColor="text1"/>
                <w14:textFill>
                  <w14:solidFill>
                    <w14:schemeClr w14:val="tx1"/>
                  </w14:solidFill>
                </w14:textFill>
              </w:rPr>
            </w:pPr>
          </w:p>
        </w:tc>
      </w:tr>
      <w:tr w14:paraId="1A666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restart"/>
          </w:tcPr>
          <w:p w14:paraId="5639D0A0">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参与者</w:t>
            </w:r>
          </w:p>
          <w:p w14:paraId="4C6DFE68">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（1-3人，不含设计和实施者）</w:t>
            </w:r>
          </w:p>
        </w:tc>
        <w:tc>
          <w:tcPr>
            <w:tcW w:w="1076" w:type="dxa"/>
          </w:tcPr>
          <w:p w14:paraId="47493AC7">
            <w:pPr>
              <w:rPr>
                <w:rFonts w:hint="eastAsia"/>
                <w:color w:val="000000" w:themeColor="text1"/>
                <w14:textFill>
                  <w14:solidFill>
                    <w14:schemeClr w14:val="tx1"/>
                  </w14:solidFill>
                </w14:textFill>
              </w:rPr>
            </w:pPr>
          </w:p>
        </w:tc>
        <w:tc>
          <w:tcPr>
            <w:tcW w:w="2137" w:type="dxa"/>
          </w:tcPr>
          <w:p w14:paraId="32DB6F5A">
            <w:pPr>
              <w:rPr>
                <w:rFonts w:hint="eastAsia"/>
                <w:color w:val="000000" w:themeColor="text1"/>
                <w14:textFill>
                  <w14:solidFill>
                    <w14:schemeClr w14:val="tx1"/>
                  </w14:solidFill>
                </w14:textFill>
              </w:rPr>
            </w:pPr>
          </w:p>
        </w:tc>
        <w:tc>
          <w:tcPr>
            <w:tcW w:w="2123" w:type="dxa"/>
          </w:tcPr>
          <w:p w14:paraId="2A8827D1">
            <w:pPr>
              <w:rPr>
                <w:rFonts w:hint="eastAsia"/>
                <w:color w:val="000000" w:themeColor="text1"/>
                <w14:textFill>
                  <w14:solidFill>
                    <w14:schemeClr w14:val="tx1"/>
                  </w14:solidFill>
                </w14:textFill>
              </w:rPr>
            </w:pPr>
          </w:p>
        </w:tc>
        <w:tc>
          <w:tcPr>
            <w:tcW w:w="1482" w:type="dxa"/>
          </w:tcPr>
          <w:p w14:paraId="19004123">
            <w:pPr>
              <w:rPr>
                <w:rFonts w:hint="eastAsia"/>
                <w:color w:val="000000" w:themeColor="text1"/>
                <w14:textFill>
                  <w14:solidFill>
                    <w14:schemeClr w14:val="tx1"/>
                  </w14:solidFill>
                </w14:textFill>
              </w:rPr>
            </w:pPr>
          </w:p>
        </w:tc>
      </w:tr>
      <w:tr w14:paraId="76971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tcPr>
          <w:p w14:paraId="02907999">
            <w:pPr>
              <w:jc w:val="center"/>
              <w:rPr>
                <w:rFonts w:hint="eastAsia"/>
                <w:color w:val="000000" w:themeColor="text1"/>
                <w:lang w:val="en-US" w:eastAsia="zh-CN"/>
                <w14:textFill>
                  <w14:solidFill>
                    <w14:schemeClr w14:val="tx1"/>
                  </w14:solidFill>
                </w14:textFill>
              </w:rPr>
            </w:pPr>
          </w:p>
        </w:tc>
        <w:tc>
          <w:tcPr>
            <w:tcW w:w="1076" w:type="dxa"/>
          </w:tcPr>
          <w:p w14:paraId="2F412867">
            <w:pPr>
              <w:rPr>
                <w:rFonts w:hint="eastAsia"/>
                <w:color w:val="000000" w:themeColor="text1"/>
                <w14:textFill>
                  <w14:solidFill>
                    <w14:schemeClr w14:val="tx1"/>
                  </w14:solidFill>
                </w14:textFill>
              </w:rPr>
            </w:pPr>
          </w:p>
        </w:tc>
        <w:tc>
          <w:tcPr>
            <w:tcW w:w="2137" w:type="dxa"/>
          </w:tcPr>
          <w:p w14:paraId="4A5B70A8">
            <w:pPr>
              <w:rPr>
                <w:rFonts w:hint="eastAsia"/>
                <w:color w:val="000000" w:themeColor="text1"/>
                <w14:textFill>
                  <w14:solidFill>
                    <w14:schemeClr w14:val="tx1"/>
                  </w14:solidFill>
                </w14:textFill>
              </w:rPr>
            </w:pPr>
          </w:p>
        </w:tc>
        <w:tc>
          <w:tcPr>
            <w:tcW w:w="2123" w:type="dxa"/>
          </w:tcPr>
          <w:p w14:paraId="02BD05AD">
            <w:pPr>
              <w:rPr>
                <w:rFonts w:hint="eastAsia"/>
                <w:color w:val="000000" w:themeColor="text1"/>
                <w14:textFill>
                  <w14:solidFill>
                    <w14:schemeClr w14:val="tx1"/>
                  </w14:solidFill>
                </w14:textFill>
              </w:rPr>
            </w:pPr>
          </w:p>
        </w:tc>
        <w:tc>
          <w:tcPr>
            <w:tcW w:w="1482" w:type="dxa"/>
          </w:tcPr>
          <w:p w14:paraId="1882483A">
            <w:pPr>
              <w:rPr>
                <w:rFonts w:hint="eastAsia"/>
                <w:color w:val="000000" w:themeColor="text1"/>
                <w14:textFill>
                  <w14:solidFill>
                    <w14:schemeClr w14:val="tx1"/>
                  </w14:solidFill>
                </w14:textFill>
              </w:rPr>
            </w:pPr>
          </w:p>
        </w:tc>
      </w:tr>
      <w:tr w14:paraId="7017F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tcPr>
          <w:p w14:paraId="1E2DF459">
            <w:pPr>
              <w:jc w:val="center"/>
              <w:rPr>
                <w:rFonts w:hint="eastAsia"/>
                <w:color w:val="000000" w:themeColor="text1"/>
                <w14:textFill>
                  <w14:solidFill>
                    <w14:schemeClr w14:val="tx1"/>
                  </w14:solidFill>
                </w14:textFill>
              </w:rPr>
            </w:pPr>
          </w:p>
        </w:tc>
        <w:tc>
          <w:tcPr>
            <w:tcW w:w="1076" w:type="dxa"/>
          </w:tcPr>
          <w:p w14:paraId="1516FB44">
            <w:pPr>
              <w:rPr>
                <w:rFonts w:hint="eastAsia"/>
                <w:color w:val="000000" w:themeColor="text1"/>
                <w14:textFill>
                  <w14:solidFill>
                    <w14:schemeClr w14:val="tx1"/>
                  </w14:solidFill>
                </w14:textFill>
              </w:rPr>
            </w:pPr>
          </w:p>
        </w:tc>
        <w:tc>
          <w:tcPr>
            <w:tcW w:w="2137" w:type="dxa"/>
          </w:tcPr>
          <w:p w14:paraId="3BF5F1A9">
            <w:pPr>
              <w:rPr>
                <w:rFonts w:hint="eastAsia"/>
                <w:color w:val="000000" w:themeColor="text1"/>
                <w14:textFill>
                  <w14:solidFill>
                    <w14:schemeClr w14:val="tx1"/>
                  </w14:solidFill>
                </w14:textFill>
              </w:rPr>
            </w:pPr>
          </w:p>
        </w:tc>
        <w:tc>
          <w:tcPr>
            <w:tcW w:w="2123" w:type="dxa"/>
          </w:tcPr>
          <w:p w14:paraId="56C11A17">
            <w:pPr>
              <w:rPr>
                <w:rFonts w:hint="eastAsia"/>
                <w:color w:val="000000" w:themeColor="text1"/>
                <w14:textFill>
                  <w14:solidFill>
                    <w14:schemeClr w14:val="tx1"/>
                  </w14:solidFill>
                </w14:textFill>
              </w:rPr>
            </w:pPr>
          </w:p>
        </w:tc>
        <w:tc>
          <w:tcPr>
            <w:tcW w:w="1482" w:type="dxa"/>
          </w:tcPr>
          <w:p w14:paraId="017C1D58">
            <w:pPr>
              <w:rPr>
                <w:rFonts w:hint="eastAsia"/>
                <w:color w:val="000000" w:themeColor="text1"/>
                <w14:textFill>
                  <w14:solidFill>
                    <w14:schemeClr w14:val="tx1"/>
                  </w14:solidFill>
                </w14:textFill>
              </w:rPr>
            </w:pPr>
          </w:p>
        </w:tc>
      </w:tr>
      <w:tr w14:paraId="4AB6A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restart"/>
          </w:tcPr>
          <w:p w14:paraId="57BF7685">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指导教师</w:t>
            </w:r>
          </w:p>
          <w:p w14:paraId="730FD22F">
            <w:pPr>
              <w:jc w:val="center"/>
              <w:rPr>
                <w:rFonts w:hint="eastAsia"/>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（1-2人）</w:t>
            </w:r>
          </w:p>
        </w:tc>
        <w:tc>
          <w:tcPr>
            <w:tcW w:w="1076" w:type="dxa"/>
          </w:tcPr>
          <w:p w14:paraId="2B2CD610">
            <w:pPr>
              <w:rPr>
                <w:rFonts w:hint="eastAsia"/>
                <w:color w:val="000000" w:themeColor="text1"/>
                <w14:textFill>
                  <w14:solidFill>
                    <w14:schemeClr w14:val="tx1"/>
                  </w14:solidFill>
                </w14:textFill>
              </w:rPr>
            </w:pPr>
          </w:p>
        </w:tc>
        <w:tc>
          <w:tcPr>
            <w:tcW w:w="2137" w:type="dxa"/>
          </w:tcPr>
          <w:p w14:paraId="617F534C">
            <w:pPr>
              <w:rPr>
                <w:rFonts w:hint="eastAsia"/>
                <w:color w:val="000000" w:themeColor="text1"/>
                <w14:textFill>
                  <w14:solidFill>
                    <w14:schemeClr w14:val="tx1"/>
                  </w14:solidFill>
                </w14:textFill>
              </w:rPr>
            </w:pPr>
          </w:p>
        </w:tc>
        <w:tc>
          <w:tcPr>
            <w:tcW w:w="2123" w:type="dxa"/>
          </w:tcPr>
          <w:p w14:paraId="48F79389">
            <w:pPr>
              <w:rPr>
                <w:rFonts w:hint="eastAsia"/>
                <w:color w:val="000000" w:themeColor="text1"/>
                <w14:textFill>
                  <w14:solidFill>
                    <w14:schemeClr w14:val="tx1"/>
                  </w14:solidFill>
                </w14:textFill>
              </w:rPr>
            </w:pPr>
          </w:p>
        </w:tc>
        <w:tc>
          <w:tcPr>
            <w:tcW w:w="1482" w:type="dxa"/>
          </w:tcPr>
          <w:p w14:paraId="0C7E261E">
            <w:pPr>
              <w:rPr>
                <w:rFonts w:hint="eastAsia"/>
                <w:color w:val="000000" w:themeColor="text1"/>
                <w14:textFill>
                  <w14:solidFill>
                    <w14:schemeClr w14:val="tx1"/>
                  </w14:solidFill>
                </w14:textFill>
              </w:rPr>
            </w:pPr>
          </w:p>
        </w:tc>
      </w:tr>
      <w:tr w14:paraId="6EF51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04" w:type="dxa"/>
            <w:vMerge w:val="continue"/>
          </w:tcPr>
          <w:p w14:paraId="585F8B71">
            <w:pPr>
              <w:rPr>
                <w:rFonts w:hint="eastAsia"/>
                <w:color w:val="000000" w:themeColor="text1"/>
                <w14:textFill>
                  <w14:solidFill>
                    <w14:schemeClr w14:val="tx1"/>
                  </w14:solidFill>
                </w14:textFill>
              </w:rPr>
            </w:pPr>
          </w:p>
        </w:tc>
        <w:tc>
          <w:tcPr>
            <w:tcW w:w="1076" w:type="dxa"/>
          </w:tcPr>
          <w:p w14:paraId="69D40941">
            <w:pPr>
              <w:rPr>
                <w:rFonts w:hint="eastAsia"/>
                <w:color w:val="000000" w:themeColor="text1"/>
                <w14:textFill>
                  <w14:solidFill>
                    <w14:schemeClr w14:val="tx1"/>
                  </w14:solidFill>
                </w14:textFill>
              </w:rPr>
            </w:pPr>
          </w:p>
        </w:tc>
        <w:tc>
          <w:tcPr>
            <w:tcW w:w="2137" w:type="dxa"/>
          </w:tcPr>
          <w:p w14:paraId="117AB25D">
            <w:pPr>
              <w:rPr>
                <w:rFonts w:hint="eastAsia"/>
                <w:color w:val="000000" w:themeColor="text1"/>
                <w14:textFill>
                  <w14:solidFill>
                    <w14:schemeClr w14:val="tx1"/>
                  </w14:solidFill>
                </w14:textFill>
              </w:rPr>
            </w:pPr>
          </w:p>
        </w:tc>
        <w:tc>
          <w:tcPr>
            <w:tcW w:w="2123" w:type="dxa"/>
          </w:tcPr>
          <w:p w14:paraId="5A81A36E">
            <w:pPr>
              <w:rPr>
                <w:rFonts w:hint="eastAsia"/>
                <w:color w:val="000000" w:themeColor="text1"/>
                <w14:textFill>
                  <w14:solidFill>
                    <w14:schemeClr w14:val="tx1"/>
                  </w14:solidFill>
                </w14:textFill>
              </w:rPr>
            </w:pPr>
          </w:p>
        </w:tc>
        <w:tc>
          <w:tcPr>
            <w:tcW w:w="1482" w:type="dxa"/>
          </w:tcPr>
          <w:p w14:paraId="2F6B9D16">
            <w:pPr>
              <w:rPr>
                <w:rFonts w:hint="eastAsia"/>
                <w:color w:val="000000" w:themeColor="text1"/>
                <w14:textFill>
                  <w14:solidFill>
                    <w14:schemeClr w14:val="tx1"/>
                  </w14:solidFill>
                </w14:textFill>
              </w:rPr>
            </w:pPr>
          </w:p>
        </w:tc>
      </w:tr>
    </w:tbl>
    <w:p w14:paraId="156EF3CF">
      <w:pPr>
        <w:rPr>
          <w:color w:val="000000" w:themeColor="text1"/>
          <w14:textFill>
            <w14:solidFill>
              <w14:schemeClr w14:val="tx1"/>
            </w14:solidFill>
          </w14:textFill>
        </w:rPr>
      </w:pPr>
    </w:p>
    <w:p w14:paraId="2CA1B097">
      <w:pPr>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以下教学设计模板仅供参考，涵盖主要部分和内容即可。</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5579D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000" w:type="pct"/>
            <w:shd w:val="clear" w:color="auto" w:fill="D9D9D9"/>
            <w:noWrap w:val="0"/>
            <w:vAlign w:val="top"/>
          </w:tcPr>
          <w:p w14:paraId="0BD83D66">
            <w:pPr>
              <w:spacing w:line="44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单元（或主题）指导思想与理论依据</w:t>
            </w:r>
          </w:p>
        </w:tc>
      </w:tr>
      <w:tr w14:paraId="43FB08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Borders>
              <w:bottom w:val="single" w:color="auto" w:sz="4" w:space="0"/>
            </w:tcBorders>
            <w:noWrap w:val="0"/>
            <w:vAlign w:val="top"/>
          </w:tcPr>
          <w:p w14:paraId="0C60934E">
            <w:pPr>
              <w:spacing w:line="440" w:lineRule="exact"/>
              <w:rPr>
                <w:rFonts w:ascii="宋体" w:hAnsi="宋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本单元（或主题）教学指导思想与理论依据的说明，分析本主题学习的教育教学功能和价值。</w:t>
            </w:r>
          </w:p>
          <w:p w14:paraId="52C41C30">
            <w:pPr>
              <w:spacing w:line="440" w:lineRule="exact"/>
              <w:rPr>
                <w:rFonts w:ascii="宋体" w:hAnsi="宋体"/>
                <w:color w:val="000000" w:themeColor="text1"/>
                <w:szCs w:val="21"/>
                <w14:textFill>
                  <w14:solidFill>
                    <w14:schemeClr w14:val="tx1"/>
                  </w14:solidFill>
                </w14:textFill>
              </w:rPr>
            </w:pPr>
          </w:p>
        </w:tc>
      </w:tr>
      <w:tr w14:paraId="200B7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shd w:val="clear" w:color="auto" w:fill="D9D9D9"/>
            <w:noWrap w:val="0"/>
            <w:vAlign w:val="top"/>
          </w:tcPr>
          <w:p w14:paraId="08C44959">
            <w:pPr>
              <w:spacing w:line="44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单元（或主题）教学背景分析</w:t>
            </w:r>
          </w:p>
        </w:tc>
      </w:tr>
      <w:tr w14:paraId="7E935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shd w:val="clear" w:color="auto" w:fill="D9D9D9"/>
            <w:noWrap w:val="0"/>
            <w:vAlign w:val="top"/>
          </w:tcPr>
          <w:p w14:paraId="36B23011">
            <w:pPr>
              <w:spacing w:line="44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一、教学内容分析及课时分配</w:t>
            </w:r>
          </w:p>
          <w:p w14:paraId="15A744FA">
            <w:pPr>
              <w:spacing w:line="44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分析、说明学习主题与课程标准中内容要求、学业要求、学业质量等的联系;课程内容与其他学科的联系；课时分配及每课时主要教学内容介绍。</w:t>
            </w:r>
          </w:p>
          <w:p w14:paraId="26506892">
            <w:pPr>
              <w:spacing w:line="440" w:lineRule="exact"/>
              <w:rPr>
                <w:rFonts w:hint="eastAsia" w:ascii="楷体" w:hAnsi="楷体" w:eastAsia="楷体" w:cs="楷体"/>
                <w:color w:val="000000" w:themeColor="text1"/>
                <w:szCs w:val="21"/>
                <w14:textFill>
                  <w14:solidFill>
                    <w14:schemeClr w14:val="tx1"/>
                  </w14:solidFill>
                </w14:textFill>
              </w:rPr>
            </w:pPr>
          </w:p>
          <w:p w14:paraId="05BD1E99">
            <w:pPr>
              <w:spacing w:line="440" w:lineRule="exact"/>
              <w:rPr>
                <w:rFonts w:hint="eastAsia" w:ascii="楷体" w:hAnsi="楷体" w:eastAsia="楷体" w:cs="楷体"/>
                <w:color w:val="000000" w:themeColor="text1"/>
                <w:szCs w:val="21"/>
                <w14:textFill>
                  <w14:solidFill>
                    <w14:schemeClr w14:val="tx1"/>
                  </w14:solidFill>
                </w14:textFill>
              </w:rPr>
            </w:pPr>
            <w:r>
              <w:rPr>
                <w:rFonts w:hint="eastAsia" w:ascii="楷体" w:hAnsi="楷体" w:eastAsia="楷体" w:cs="楷体"/>
                <w:color w:val="000000" w:themeColor="text1"/>
                <w:szCs w:val="21"/>
                <w14:textFill>
                  <w14:solidFill>
                    <w14:schemeClr w14:val="tx1"/>
                  </w14:solidFill>
                </w14:textFill>
              </w:rPr>
              <w:t>二、学生情况分析</w:t>
            </w:r>
          </w:p>
          <w:p w14:paraId="4EB97685">
            <w:pPr>
              <w:spacing w:line="440" w:lineRule="exact"/>
              <w:rPr>
                <w:rFonts w:hint="eastAsia" w:ascii="宋体" w:hAnsi="宋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通过测试、调研或访谈等分析学生在思维、认知等方面的基本情况，说明本单元（或主题）学习中学生的思维障碍点和发展点。</w:t>
            </w:r>
          </w:p>
        </w:tc>
      </w:tr>
      <w:tr w14:paraId="3B835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shd w:val="clear" w:color="auto" w:fill="D9D9D9"/>
            <w:noWrap w:val="0"/>
            <w:vAlign w:val="top"/>
          </w:tcPr>
          <w:p w14:paraId="2D662E84">
            <w:pPr>
              <w:spacing w:line="44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单元（或主题）教学目标</w:t>
            </w:r>
          </w:p>
        </w:tc>
      </w:tr>
      <w:tr w14:paraId="23D88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Borders>
              <w:bottom w:val="single" w:color="auto" w:sz="4" w:space="0"/>
            </w:tcBorders>
            <w:noWrap w:val="0"/>
            <w:vAlign w:val="top"/>
          </w:tcPr>
          <w:p w14:paraId="66BC144A">
            <w:pPr>
              <w:spacing w:line="240" w:lineRule="auto"/>
              <w:rPr>
                <w:rFonts w:hint="eastAsia"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依据学科特点阐述教学目标，将立德树人、促进核心素养发展具体要求等落实到单元（或主题）中；利用表格或图示，说明本单元（或主题）整体教学目标与各课时教学目标，及其之间的联系。</w:t>
            </w:r>
          </w:p>
          <w:p w14:paraId="77496C6B">
            <w:pPr>
              <w:spacing w:line="240" w:lineRule="auto"/>
              <w:rPr>
                <w:rFonts w:hint="eastAsia" w:ascii="楷体" w:hAnsi="楷体" w:eastAsia="楷体"/>
                <w:color w:val="000000" w:themeColor="text1"/>
                <w:szCs w:val="21"/>
                <w14:textFill>
                  <w14:solidFill>
                    <w14:schemeClr w14:val="tx1"/>
                  </w14:solidFill>
                </w14:textFill>
              </w:rPr>
            </w:pPr>
          </w:p>
          <w:p w14:paraId="4503752D">
            <w:pPr>
              <w:spacing w:line="440" w:lineRule="exact"/>
              <w:rPr>
                <w:rFonts w:hint="eastAsia" w:ascii="宋体" w:hAnsi="宋体"/>
                <w:color w:val="000000" w:themeColor="text1"/>
                <w:szCs w:val="21"/>
                <w14:textFill>
                  <w14:solidFill>
                    <w14:schemeClr w14:val="tx1"/>
                  </w14:solidFill>
                </w14:textFill>
              </w:rPr>
            </w:pPr>
          </w:p>
        </w:tc>
      </w:tr>
      <w:tr w14:paraId="31185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shd w:val="clear" w:color="auto" w:fill="CCCCCC"/>
            <w:noWrap w:val="0"/>
            <w:vAlign w:val="top"/>
          </w:tcPr>
          <w:p w14:paraId="50C0F0B8">
            <w:pPr>
              <w:spacing w:line="44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单元（或主题）教学过程设计</w:t>
            </w:r>
          </w:p>
        </w:tc>
      </w:tr>
      <w:tr w14:paraId="5CD17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7" w:hRule="atLeast"/>
        </w:trPr>
        <w:tc>
          <w:tcPr>
            <w:tcW w:w="5000" w:type="pct"/>
            <w:tcBorders>
              <w:bottom w:val="single" w:color="auto" w:sz="4" w:space="0"/>
            </w:tcBorders>
            <w:noWrap w:val="0"/>
            <w:vAlign w:val="top"/>
          </w:tcPr>
          <w:p w14:paraId="6EEC4FB0">
            <w:pPr>
              <w:spacing w:line="240" w:lineRule="auto"/>
              <w:ind w:firstLine="420" w:firstLineChars="200"/>
              <w:rPr>
                <w:rFonts w:hint="eastAsia" w:ascii="楷体" w:hAnsi="楷体" w:eastAsia="楷体"/>
                <w:color w:val="000000" w:themeColor="text1"/>
                <w:szCs w:val="21"/>
                <w:lang w:val="en-US" w:eastAsia="zh-CN"/>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单元（或主题）教学设计是由几个相关联的课时教学设计按照一定逻辑构成的，突出整体性、结构性和逻辑性。以流程图或表格的形式，简要呈现本单元的教学过程，并注明课时。教学过程中包括主要教学环节（或问题线索、内容线索、学习任务），主要教学活动（包括主要课程资源说明），该环节或活动的设计意图、评价目标及评价任务。</w:t>
            </w:r>
            <w:r>
              <w:rPr>
                <w:rFonts w:hint="eastAsia" w:ascii="楷体" w:hAnsi="楷体" w:eastAsia="楷体"/>
                <w:color w:val="000000" w:themeColor="text1"/>
                <w:szCs w:val="21"/>
                <w:lang w:val="en-US" w:eastAsia="zh-CN"/>
                <w14:textFill>
                  <w14:solidFill>
                    <w14:schemeClr w14:val="tx1"/>
                  </w14:solidFill>
                </w14:textFill>
              </w:rPr>
              <w:t>说明教学中所用人工智能技术的教学策略及教法设计，重点突出如何使人工智能与教学内容及教学各个环节（课前、课中、课后）有机融合。</w:t>
            </w:r>
          </w:p>
          <w:p w14:paraId="1ED3255D">
            <w:pPr>
              <w:spacing w:line="240" w:lineRule="auto"/>
              <w:ind w:firstLine="420" w:firstLineChars="200"/>
              <w:rPr>
                <w:rFonts w:hint="eastAsia" w:ascii="楷体" w:hAnsi="楷体" w:eastAsia="楷体"/>
                <w:color w:val="000000" w:themeColor="text1"/>
                <w:szCs w:val="21"/>
                <w:lang w:val="en-US" w:eastAsia="zh-CN"/>
                <w14:textFill>
                  <w14:solidFill>
                    <w14:schemeClr w14:val="tx1"/>
                  </w14:solidFill>
                </w14:textFill>
              </w:rPr>
            </w:pPr>
          </w:p>
          <w:p w14:paraId="52A8BFAD">
            <w:pPr>
              <w:spacing w:line="240" w:lineRule="auto"/>
              <w:ind w:firstLine="420" w:firstLineChars="200"/>
              <w:rPr>
                <w:rFonts w:hint="eastAsia" w:ascii="楷体" w:hAnsi="楷体" w:eastAsia="楷体"/>
                <w:color w:val="000000" w:themeColor="text1"/>
                <w:szCs w:val="21"/>
                <w:lang w:val="en-US" w:eastAsia="zh-CN"/>
                <w14:textFill>
                  <w14:solidFill>
                    <w14:schemeClr w14:val="tx1"/>
                  </w14:solidFill>
                </w14:textFill>
              </w:rPr>
            </w:pPr>
          </w:p>
          <w:p w14:paraId="0E2A9B31">
            <w:pPr>
              <w:spacing w:line="440" w:lineRule="exact"/>
              <w:rPr>
                <w:rFonts w:ascii="宋体" w:hAnsi="宋体"/>
                <w:color w:val="000000" w:themeColor="text1"/>
                <w:szCs w:val="21"/>
                <w14:textFill>
                  <w14:solidFill>
                    <w14:schemeClr w14:val="tx1"/>
                  </w14:solidFill>
                </w14:textFill>
              </w:rPr>
            </w:pPr>
          </w:p>
        </w:tc>
      </w:tr>
    </w:tbl>
    <w:p w14:paraId="4912D5E9">
      <w:pPr>
        <w:rPr>
          <w:rFonts w:ascii="楷体" w:hAnsi="楷体" w:eastAsia="楷体"/>
          <w:color w:val="000000" w:themeColor="text1"/>
          <w14:textFill>
            <w14:solidFill>
              <w14:schemeClr w14:val="tx1"/>
            </w14:solidFill>
          </w14:textFill>
        </w:rPr>
      </w:pP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5B88C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Borders>
              <w:bottom w:val="single" w:color="auto" w:sz="4" w:space="0"/>
            </w:tcBorders>
            <w:shd w:val="clear" w:color="auto" w:fill="D9D9D9"/>
            <w:noWrap w:val="0"/>
            <w:vAlign w:val="top"/>
          </w:tcPr>
          <w:p w14:paraId="760C5010">
            <w:pPr>
              <w:spacing w:line="44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单元（或主题）的作业设计及学习效果评价设计</w:t>
            </w:r>
          </w:p>
        </w:tc>
      </w:tr>
      <w:tr w14:paraId="6035E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000" w:type="pct"/>
            <w:noWrap w:val="0"/>
            <w:vAlign w:val="top"/>
          </w:tcPr>
          <w:p w14:paraId="0DD2D40F">
            <w:pPr>
              <w:spacing w:line="440" w:lineRule="exac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一、作业设计</w:t>
            </w:r>
          </w:p>
          <w:p w14:paraId="78CE9F06">
            <w:pPr>
              <w:spacing w:line="240" w:lineRule="auto"/>
              <w:jc w:val="left"/>
              <w:rPr>
                <w:rFonts w:hint="eastAsia"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说明主要作业内容、形式及与单元教学目标的关系，关注不同学段、不同学科作业的特点和要求。</w:t>
            </w:r>
          </w:p>
          <w:p w14:paraId="6C23EA67">
            <w:pPr>
              <w:spacing w:line="240" w:lineRule="auto"/>
              <w:jc w:val="left"/>
              <w:rPr>
                <w:rFonts w:hint="eastAsia" w:ascii="楷体" w:hAnsi="楷体" w:eastAsia="楷体"/>
                <w:color w:val="000000" w:themeColor="text1"/>
                <w:szCs w:val="21"/>
                <w14:textFill>
                  <w14:solidFill>
                    <w14:schemeClr w14:val="tx1"/>
                  </w14:solidFill>
                </w14:textFill>
              </w:rPr>
            </w:pPr>
          </w:p>
          <w:p w14:paraId="78A10547">
            <w:pPr>
              <w:spacing w:line="240" w:lineRule="auto"/>
              <w:jc w:val="left"/>
              <w:rPr>
                <w:rFonts w:hint="eastAsia" w:ascii="楷体" w:hAnsi="楷体" w:eastAsia="楷体"/>
                <w:color w:val="000000" w:themeColor="text1"/>
                <w:szCs w:val="21"/>
                <w14:textFill>
                  <w14:solidFill>
                    <w14:schemeClr w14:val="tx1"/>
                  </w14:solidFill>
                </w14:textFill>
              </w:rPr>
            </w:pPr>
          </w:p>
          <w:p w14:paraId="3B068250">
            <w:pPr>
              <w:spacing w:line="440" w:lineRule="exac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二、学习效果评价设计</w:t>
            </w:r>
          </w:p>
          <w:p w14:paraId="5A107AFB">
            <w:pPr>
              <w:spacing w:line="540" w:lineRule="exact"/>
              <w:jc w:val="left"/>
              <w:rPr>
                <w:rFonts w:hint="eastAsia"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主要包括评价目标、评价内容、评价方式及工具（可附件）、评价结果及教学质量分析等。</w:t>
            </w:r>
          </w:p>
          <w:p w14:paraId="4881240A">
            <w:pPr>
              <w:spacing w:line="440" w:lineRule="exact"/>
              <w:rPr>
                <w:rFonts w:hint="eastAsia" w:ascii="宋体" w:hAnsi="宋体"/>
                <w:color w:val="000000" w:themeColor="text1"/>
                <w:szCs w:val="21"/>
                <w14:textFill>
                  <w14:solidFill>
                    <w14:schemeClr w14:val="tx1"/>
                  </w14:solidFill>
                </w14:textFill>
              </w:rPr>
            </w:pPr>
          </w:p>
          <w:p w14:paraId="3BEB69F4">
            <w:pPr>
              <w:spacing w:line="440" w:lineRule="exact"/>
              <w:rPr>
                <w:rFonts w:hint="eastAsia" w:ascii="宋体" w:hAnsi="宋体"/>
                <w:color w:val="000000" w:themeColor="text1"/>
                <w:szCs w:val="21"/>
                <w14:textFill>
                  <w14:solidFill>
                    <w14:schemeClr w14:val="tx1"/>
                  </w14:solidFill>
                </w14:textFill>
              </w:rPr>
            </w:pPr>
          </w:p>
          <w:p w14:paraId="66F9F595">
            <w:pPr>
              <w:spacing w:line="440" w:lineRule="exact"/>
              <w:rPr>
                <w:rFonts w:ascii="宋体" w:hAnsi="宋体"/>
                <w:color w:val="000000" w:themeColor="text1"/>
                <w:szCs w:val="21"/>
                <w14:textFill>
                  <w14:solidFill>
                    <w14:schemeClr w14:val="tx1"/>
                  </w14:solidFill>
                </w14:textFill>
              </w:rPr>
            </w:pPr>
          </w:p>
        </w:tc>
      </w:tr>
      <w:tr w14:paraId="33CE2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tcBorders>
              <w:bottom w:val="single" w:color="auto" w:sz="4" w:space="0"/>
            </w:tcBorders>
            <w:shd w:val="clear" w:color="auto" w:fill="D9D9D9"/>
            <w:noWrap w:val="0"/>
            <w:vAlign w:val="top"/>
          </w:tcPr>
          <w:p w14:paraId="0B3E199A">
            <w:pPr>
              <w:spacing w:line="440" w:lineRule="exact"/>
              <w:jc w:val="center"/>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本单元（或主题）教学特色分析(</w:t>
            </w:r>
            <w:r>
              <w:rPr>
                <w:rFonts w:hint="eastAsia" w:ascii="楷体" w:hAnsi="楷体" w:eastAsia="楷体"/>
                <w:color w:val="000000" w:themeColor="text1"/>
                <w:szCs w:val="21"/>
                <w14:textFill>
                  <w14:solidFill>
                    <w14:schemeClr w14:val="tx1"/>
                  </w14:solidFill>
                </w14:textFill>
              </w:rPr>
              <w:t>300-500字数</w:t>
            </w:r>
            <w:r>
              <w:rPr>
                <w:rFonts w:hint="eastAsia" w:ascii="宋体" w:hAnsi="宋体"/>
                <w:color w:val="000000" w:themeColor="text1"/>
                <w:szCs w:val="21"/>
                <w14:textFill>
                  <w14:solidFill>
                    <w14:schemeClr w14:val="tx1"/>
                  </w14:solidFill>
                </w14:textFill>
              </w:rPr>
              <w:t>)</w:t>
            </w:r>
          </w:p>
        </w:tc>
      </w:tr>
      <w:tr w14:paraId="0168A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trPr>
        <w:tc>
          <w:tcPr>
            <w:tcW w:w="5000" w:type="pct"/>
            <w:noWrap w:val="0"/>
            <w:vAlign w:val="top"/>
          </w:tcPr>
          <w:p w14:paraId="21DF1298">
            <w:pPr>
              <w:spacing w:line="240" w:lineRule="auto"/>
              <w:jc w:val="left"/>
              <w:rPr>
                <w:rFonts w:ascii="楷体" w:hAnsi="楷体" w:eastAsia="楷体"/>
                <w:color w:val="000000" w:themeColor="text1"/>
                <w:szCs w:val="21"/>
                <w14:textFill>
                  <w14:solidFill>
                    <w14:schemeClr w14:val="tx1"/>
                  </w14:solidFill>
                </w14:textFill>
              </w:rPr>
            </w:pPr>
            <w:r>
              <w:rPr>
                <w:rFonts w:hint="eastAsia" w:ascii="楷体" w:hAnsi="楷体" w:eastAsia="楷体"/>
                <w:color w:val="000000" w:themeColor="text1"/>
                <w:szCs w:val="21"/>
                <w14:textFill>
                  <w14:solidFill>
                    <w14:schemeClr w14:val="tx1"/>
                  </w14:solidFill>
                </w14:textFill>
              </w:rPr>
              <w:t>用300-500字简要描述本节课教学设计的特色之处。文字资料中还应包括本单元（或主题）的教学实践后反思。</w:t>
            </w:r>
            <w:r>
              <w:rPr>
                <w:rFonts w:hint="eastAsia" w:ascii="楷体" w:hAnsi="楷体" w:eastAsia="楷体"/>
                <w:color w:val="000000" w:themeColor="text1"/>
                <w:szCs w:val="21"/>
                <w:lang w:val="en-US" w:eastAsia="zh-CN"/>
                <w14:textFill>
                  <w14:solidFill>
                    <w14:schemeClr w14:val="tx1"/>
                  </w14:solidFill>
                </w14:textFill>
              </w:rPr>
              <w:t>总结应用人工智能技术解决教学活动中关键问题的思路效果与思考、问题与建议等。</w:t>
            </w:r>
          </w:p>
          <w:p w14:paraId="32621E5C">
            <w:pPr>
              <w:spacing w:line="440" w:lineRule="exact"/>
              <w:rPr>
                <w:rFonts w:ascii="宋体" w:hAnsi="宋体"/>
                <w:color w:val="000000" w:themeColor="text1"/>
                <w:szCs w:val="21"/>
                <w14:textFill>
                  <w14:solidFill>
                    <w14:schemeClr w14:val="tx1"/>
                  </w14:solidFill>
                </w14:textFill>
              </w:rPr>
            </w:pPr>
          </w:p>
          <w:p w14:paraId="3847B79E">
            <w:pPr>
              <w:spacing w:line="440" w:lineRule="exact"/>
              <w:rPr>
                <w:rFonts w:ascii="宋体" w:hAnsi="宋体"/>
                <w:color w:val="000000" w:themeColor="text1"/>
                <w:szCs w:val="21"/>
                <w14:textFill>
                  <w14:solidFill>
                    <w14:schemeClr w14:val="tx1"/>
                  </w14:solidFill>
                </w14:textFill>
              </w:rPr>
            </w:pPr>
          </w:p>
          <w:p w14:paraId="3B15D826">
            <w:pPr>
              <w:spacing w:line="440" w:lineRule="exact"/>
              <w:rPr>
                <w:rFonts w:ascii="宋体" w:hAnsi="宋体"/>
                <w:color w:val="000000" w:themeColor="text1"/>
                <w:szCs w:val="21"/>
                <w14:textFill>
                  <w14:solidFill>
                    <w14:schemeClr w14:val="tx1"/>
                  </w14:solidFill>
                </w14:textFill>
              </w:rPr>
            </w:pPr>
          </w:p>
        </w:tc>
      </w:tr>
    </w:tbl>
    <w:p w14:paraId="66B2F89A">
      <w:pPr>
        <w:rPr>
          <w:rFonts w:hint="eastAsia"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br w:type="page"/>
      </w:r>
    </w:p>
    <w:p w14:paraId="46ED8D0C">
      <w:pPr>
        <w:rPr>
          <w:rFonts w:ascii="楷体" w:hAnsi="楷体" w:eastAsia="楷体"/>
          <w:color w:val="000000" w:themeColor="text1"/>
          <w14:textFill>
            <w14:solidFill>
              <w14:schemeClr w14:val="tx1"/>
            </w14:solidFill>
          </w14:textFill>
        </w:rPr>
      </w:pPr>
      <w:r>
        <w:rPr>
          <w:rFonts w:hint="eastAsia" w:ascii="楷体" w:hAnsi="楷体" w:eastAsia="楷体"/>
          <w:color w:val="000000" w:themeColor="text1"/>
          <w14:textFill>
            <w14:solidFill>
              <w14:schemeClr w14:val="tx1"/>
            </w14:solidFill>
          </w14:textFill>
        </w:rPr>
        <w:t>以下请从单元整体设计中精选一个课时（40或45分钟），详细描述该课时的教学目标、教学重难点和教学过程。</w:t>
      </w:r>
      <w:r>
        <w:rPr>
          <w:rFonts w:ascii="楷体" w:hAnsi="楷体" w:eastAsia="楷体"/>
          <w:color w:val="000000" w:themeColor="text1"/>
          <w14:textFill>
            <w14:solidFill>
              <w14:schemeClr w14:val="tx1"/>
            </w14:solidFill>
          </w14:textFill>
        </w:rPr>
        <w:t xml:space="preserve"> </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5"/>
        <w:gridCol w:w="2688"/>
        <w:gridCol w:w="2507"/>
        <w:gridCol w:w="2142"/>
      </w:tblGrid>
      <w:tr w14:paraId="682DF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shd w:val="clear" w:color="auto" w:fill="D9D9D9"/>
            <w:noWrap w:val="0"/>
            <w:vAlign w:val="top"/>
          </w:tcPr>
          <w:p w14:paraId="312D002C">
            <w:pPr>
              <w:spacing w:line="44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某一课时的教学目标、教学重点和难点</w:t>
            </w:r>
          </w:p>
        </w:tc>
      </w:tr>
      <w:tr w14:paraId="003FC0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tcBorders>
              <w:bottom w:val="single" w:color="auto" w:sz="4" w:space="0"/>
            </w:tcBorders>
            <w:noWrap w:val="0"/>
            <w:vAlign w:val="top"/>
          </w:tcPr>
          <w:p w14:paraId="5F811161">
            <w:pPr>
              <w:spacing w:line="440" w:lineRule="exact"/>
              <w:rPr>
                <w:rFonts w:ascii="宋体" w:hAnsi="宋体"/>
                <w:color w:val="000000" w:themeColor="text1"/>
                <w:szCs w:val="21"/>
                <w14:textFill>
                  <w14:solidFill>
                    <w14:schemeClr w14:val="tx1"/>
                  </w14:solidFill>
                </w14:textFill>
              </w:rPr>
            </w:pPr>
          </w:p>
          <w:p w14:paraId="53F14397">
            <w:pPr>
              <w:spacing w:line="440" w:lineRule="exact"/>
              <w:rPr>
                <w:rFonts w:ascii="宋体" w:hAnsi="宋体"/>
                <w:color w:val="000000" w:themeColor="text1"/>
                <w:szCs w:val="21"/>
                <w14:textFill>
                  <w14:solidFill>
                    <w14:schemeClr w14:val="tx1"/>
                  </w14:solidFill>
                </w14:textFill>
              </w:rPr>
            </w:pPr>
          </w:p>
          <w:p w14:paraId="662F889A">
            <w:pPr>
              <w:spacing w:line="440" w:lineRule="exact"/>
              <w:rPr>
                <w:rFonts w:hint="eastAsia" w:ascii="宋体" w:hAnsi="宋体"/>
                <w:color w:val="000000" w:themeColor="text1"/>
                <w:szCs w:val="21"/>
                <w14:textFill>
                  <w14:solidFill>
                    <w14:schemeClr w14:val="tx1"/>
                  </w14:solidFill>
                </w14:textFill>
              </w:rPr>
            </w:pPr>
          </w:p>
        </w:tc>
      </w:tr>
      <w:tr w14:paraId="31D7D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4"/>
            <w:tcBorders>
              <w:top w:val="single" w:color="auto" w:sz="4" w:space="0"/>
              <w:left w:val="single" w:color="auto" w:sz="4" w:space="0"/>
              <w:bottom w:val="single" w:color="auto" w:sz="4" w:space="0"/>
              <w:right w:val="single" w:color="auto" w:sz="4" w:space="0"/>
            </w:tcBorders>
            <w:shd w:val="clear" w:color="auto" w:fill="D9D9D9"/>
            <w:noWrap w:val="0"/>
            <w:vAlign w:val="top"/>
          </w:tcPr>
          <w:p w14:paraId="1665EAEE">
            <w:pPr>
              <w:spacing w:line="440" w:lineRule="exac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某一课时的教学过程</w:t>
            </w:r>
          </w:p>
        </w:tc>
      </w:tr>
      <w:tr w14:paraId="0E36A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95" w:type="pct"/>
            <w:noWrap w:val="0"/>
            <w:vAlign w:val="center"/>
          </w:tcPr>
          <w:p w14:paraId="4477B132">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教学阶段</w:t>
            </w:r>
          </w:p>
        </w:tc>
        <w:tc>
          <w:tcPr>
            <w:tcW w:w="1577" w:type="pct"/>
            <w:noWrap w:val="0"/>
            <w:vAlign w:val="center"/>
          </w:tcPr>
          <w:p w14:paraId="16631D0E">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教师活动</w:t>
            </w:r>
          </w:p>
        </w:tc>
        <w:tc>
          <w:tcPr>
            <w:tcW w:w="1471" w:type="pct"/>
            <w:noWrap w:val="0"/>
            <w:vAlign w:val="center"/>
          </w:tcPr>
          <w:p w14:paraId="6B95A91E">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学生活动</w:t>
            </w:r>
          </w:p>
        </w:tc>
        <w:tc>
          <w:tcPr>
            <w:tcW w:w="1257" w:type="pct"/>
            <w:noWrap w:val="0"/>
            <w:vAlign w:val="center"/>
          </w:tcPr>
          <w:p w14:paraId="3B0F49DE">
            <w:pPr>
              <w:jc w:val="center"/>
              <w:rPr>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人工智能应用及其</w:t>
            </w:r>
            <w:r>
              <w:rPr>
                <w:rFonts w:hint="eastAsia"/>
                <w:color w:val="000000" w:themeColor="text1"/>
                <w14:textFill>
                  <w14:solidFill>
                    <w14:schemeClr w14:val="tx1"/>
                  </w14:solidFill>
                </w14:textFill>
              </w:rPr>
              <w:t xml:space="preserve">作用分析 </w:t>
            </w:r>
          </w:p>
        </w:tc>
      </w:tr>
      <w:tr w14:paraId="5EFE7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9" w:hRule="atLeast"/>
        </w:trPr>
        <w:tc>
          <w:tcPr>
            <w:tcW w:w="695" w:type="pct"/>
            <w:noWrap w:val="0"/>
            <w:vAlign w:val="center"/>
          </w:tcPr>
          <w:p w14:paraId="0165806A">
            <w:pPr>
              <w:rPr>
                <w:color w:val="000000" w:themeColor="text1"/>
                <w14:textFill>
                  <w14:solidFill>
                    <w14:schemeClr w14:val="tx1"/>
                  </w14:solidFill>
                </w14:textFill>
              </w:rPr>
            </w:pPr>
          </w:p>
          <w:p w14:paraId="25075A32">
            <w:pPr>
              <w:rPr>
                <w:color w:val="000000" w:themeColor="text1"/>
                <w14:textFill>
                  <w14:solidFill>
                    <w14:schemeClr w14:val="tx1"/>
                  </w14:solidFill>
                </w14:textFill>
              </w:rPr>
            </w:pPr>
          </w:p>
          <w:p w14:paraId="6CD52693">
            <w:pPr>
              <w:rPr>
                <w:color w:val="000000" w:themeColor="text1"/>
                <w14:textFill>
                  <w14:solidFill>
                    <w14:schemeClr w14:val="tx1"/>
                  </w14:solidFill>
                </w14:textFill>
              </w:rPr>
            </w:pPr>
          </w:p>
          <w:p w14:paraId="79EC7707">
            <w:pPr>
              <w:rPr>
                <w:color w:val="000000" w:themeColor="text1"/>
                <w14:textFill>
                  <w14:solidFill>
                    <w14:schemeClr w14:val="tx1"/>
                  </w14:solidFill>
                </w14:textFill>
              </w:rPr>
            </w:pPr>
          </w:p>
          <w:p w14:paraId="68BD6876">
            <w:pPr>
              <w:rPr>
                <w:color w:val="000000" w:themeColor="text1"/>
                <w14:textFill>
                  <w14:solidFill>
                    <w14:schemeClr w14:val="tx1"/>
                  </w14:solidFill>
                </w14:textFill>
              </w:rPr>
            </w:pPr>
          </w:p>
          <w:p w14:paraId="519C51F1">
            <w:pPr>
              <w:rPr>
                <w:color w:val="000000" w:themeColor="text1"/>
                <w14:textFill>
                  <w14:solidFill>
                    <w14:schemeClr w14:val="tx1"/>
                  </w14:solidFill>
                </w14:textFill>
              </w:rPr>
            </w:pPr>
          </w:p>
          <w:p w14:paraId="48AAADF3">
            <w:pPr>
              <w:rPr>
                <w:color w:val="000000" w:themeColor="text1"/>
                <w14:textFill>
                  <w14:solidFill>
                    <w14:schemeClr w14:val="tx1"/>
                  </w14:solidFill>
                </w14:textFill>
              </w:rPr>
            </w:pPr>
          </w:p>
          <w:p w14:paraId="6C2B7689">
            <w:pPr>
              <w:rPr>
                <w:color w:val="000000" w:themeColor="text1"/>
                <w14:textFill>
                  <w14:solidFill>
                    <w14:schemeClr w14:val="tx1"/>
                  </w14:solidFill>
                </w14:textFill>
              </w:rPr>
            </w:pPr>
          </w:p>
          <w:p w14:paraId="5654949A">
            <w:pPr>
              <w:rPr>
                <w:color w:val="000000" w:themeColor="text1"/>
                <w14:textFill>
                  <w14:solidFill>
                    <w14:schemeClr w14:val="tx1"/>
                  </w14:solidFill>
                </w14:textFill>
              </w:rPr>
            </w:pPr>
          </w:p>
          <w:p w14:paraId="6023465A">
            <w:pPr>
              <w:rPr>
                <w:color w:val="000000" w:themeColor="text1"/>
                <w14:textFill>
                  <w14:solidFill>
                    <w14:schemeClr w14:val="tx1"/>
                  </w14:solidFill>
                </w14:textFill>
              </w:rPr>
            </w:pPr>
          </w:p>
          <w:p w14:paraId="11C83E1F">
            <w:pPr>
              <w:rPr>
                <w:color w:val="000000" w:themeColor="text1"/>
                <w14:textFill>
                  <w14:solidFill>
                    <w14:schemeClr w14:val="tx1"/>
                  </w14:solidFill>
                </w14:textFill>
              </w:rPr>
            </w:pPr>
          </w:p>
          <w:p w14:paraId="4C11BEFD">
            <w:pPr>
              <w:rPr>
                <w:color w:val="000000" w:themeColor="text1"/>
                <w14:textFill>
                  <w14:solidFill>
                    <w14:schemeClr w14:val="tx1"/>
                  </w14:solidFill>
                </w14:textFill>
              </w:rPr>
            </w:pPr>
          </w:p>
          <w:p w14:paraId="567B28C2">
            <w:pPr>
              <w:rPr>
                <w:color w:val="000000" w:themeColor="text1"/>
                <w14:textFill>
                  <w14:solidFill>
                    <w14:schemeClr w14:val="tx1"/>
                  </w14:solidFill>
                </w14:textFill>
              </w:rPr>
            </w:pPr>
          </w:p>
          <w:p w14:paraId="39DEF174">
            <w:pPr>
              <w:rPr>
                <w:color w:val="000000" w:themeColor="text1"/>
                <w14:textFill>
                  <w14:solidFill>
                    <w14:schemeClr w14:val="tx1"/>
                  </w14:solidFill>
                </w14:textFill>
              </w:rPr>
            </w:pPr>
          </w:p>
          <w:p w14:paraId="503354A4">
            <w:pPr>
              <w:rPr>
                <w:color w:val="000000" w:themeColor="text1"/>
                <w14:textFill>
                  <w14:solidFill>
                    <w14:schemeClr w14:val="tx1"/>
                  </w14:solidFill>
                </w14:textFill>
              </w:rPr>
            </w:pPr>
          </w:p>
          <w:p w14:paraId="760D6E8B">
            <w:pPr>
              <w:rPr>
                <w:color w:val="000000" w:themeColor="text1"/>
                <w14:textFill>
                  <w14:solidFill>
                    <w14:schemeClr w14:val="tx1"/>
                  </w14:solidFill>
                </w14:textFill>
              </w:rPr>
            </w:pPr>
          </w:p>
          <w:p w14:paraId="44CA1CB4">
            <w:pPr>
              <w:rPr>
                <w:color w:val="000000" w:themeColor="text1"/>
                <w14:textFill>
                  <w14:solidFill>
                    <w14:schemeClr w14:val="tx1"/>
                  </w14:solidFill>
                </w14:textFill>
              </w:rPr>
            </w:pPr>
          </w:p>
        </w:tc>
        <w:tc>
          <w:tcPr>
            <w:tcW w:w="1577" w:type="pct"/>
            <w:noWrap w:val="0"/>
            <w:vAlign w:val="center"/>
          </w:tcPr>
          <w:p w14:paraId="0369CD9B">
            <w:pPr>
              <w:rPr>
                <w:rFonts w:hint="eastAsia"/>
                <w:color w:val="000000" w:themeColor="text1"/>
                <w14:textFill>
                  <w14:solidFill>
                    <w14:schemeClr w14:val="tx1"/>
                  </w14:solidFill>
                </w14:textFill>
              </w:rPr>
            </w:pPr>
          </w:p>
        </w:tc>
        <w:tc>
          <w:tcPr>
            <w:tcW w:w="1471" w:type="pct"/>
            <w:noWrap w:val="0"/>
            <w:vAlign w:val="center"/>
          </w:tcPr>
          <w:p w14:paraId="36D092D2">
            <w:pPr>
              <w:rPr>
                <w:color w:val="000000" w:themeColor="text1"/>
                <w14:textFill>
                  <w14:solidFill>
                    <w14:schemeClr w14:val="tx1"/>
                  </w14:solidFill>
                </w14:textFill>
              </w:rPr>
            </w:pPr>
          </w:p>
        </w:tc>
        <w:tc>
          <w:tcPr>
            <w:tcW w:w="1257" w:type="pct"/>
            <w:noWrap w:val="0"/>
            <w:vAlign w:val="center"/>
          </w:tcPr>
          <w:p w14:paraId="57907982">
            <w:pPr>
              <w:rPr>
                <w:color w:val="000000" w:themeColor="text1"/>
                <w14:textFill>
                  <w14:solidFill>
                    <w14:schemeClr w14:val="tx1"/>
                  </w14:solidFill>
                </w14:textFill>
              </w:rPr>
            </w:pPr>
          </w:p>
        </w:tc>
      </w:tr>
    </w:tbl>
    <w:p w14:paraId="0D2A77A3">
      <w:pPr>
        <w:rPr>
          <w:color w:val="000000" w:themeColor="text1"/>
          <w14:textFill>
            <w14:solidFill>
              <w14:schemeClr w14:val="tx1"/>
            </w14:solidFill>
          </w14:textFill>
        </w:rPr>
      </w:pPr>
    </w:p>
    <w:p w14:paraId="633C6028">
      <w:pPr>
        <w:spacing w:line="520" w:lineRule="exact"/>
        <w:ind w:left="560"/>
        <w:jc w:val="right"/>
        <w:rPr>
          <w:rFonts w:ascii="微软雅黑" w:hAnsi="微软雅黑" w:eastAsia="微软雅黑"/>
          <w:color w:val="000000" w:themeColor="text1"/>
          <w:sz w:val="24"/>
          <w14:textFill>
            <w14:solidFill>
              <w14:schemeClr w14:val="tx1"/>
            </w14:solidFill>
          </w14:textFill>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FangSong_GB2312">
    <w:altName w:val="仿宋"/>
    <w:panose1 w:val="02010609060101010101"/>
    <w:charset w:val="86"/>
    <w:family w:val="modern"/>
    <w:pitch w:val="default"/>
    <w:sig w:usb0="00000000" w:usb1="0000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方正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5808B">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78323E">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0178323E">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9848EE"/>
    <w:multiLevelType w:val="singleLevel"/>
    <w:tmpl w:val="0C9848EE"/>
    <w:lvl w:ilvl="0" w:tentative="0">
      <w:start w:val="1"/>
      <w:numFmt w:val="decimalEnclosedCircleChinese"/>
      <w:suff w:val="nothing"/>
      <w:lvlText w:val="%1　"/>
      <w:lvlJc w:val="left"/>
      <w:pPr>
        <w:ind w:left="0" w:firstLine="4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WRhZmNiM2ZhNGI0MDBlMTE0NGEyOTYwY2JmOWQxZWQifQ=="/>
  </w:docVars>
  <w:rsids>
    <w:rsidRoot w:val="00CC0FA2"/>
    <w:rsid w:val="00242194"/>
    <w:rsid w:val="00275F56"/>
    <w:rsid w:val="00287102"/>
    <w:rsid w:val="00301A85"/>
    <w:rsid w:val="0047311F"/>
    <w:rsid w:val="004E0863"/>
    <w:rsid w:val="006C5C7A"/>
    <w:rsid w:val="006E193A"/>
    <w:rsid w:val="008A2ADC"/>
    <w:rsid w:val="009A2135"/>
    <w:rsid w:val="00C95050"/>
    <w:rsid w:val="00CC0FA2"/>
    <w:rsid w:val="00DE06C3"/>
    <w:rsid w:val="00EB7BE7"/>
    <w:rsid w:val="00F84127"/>
    <w:rsid w:val="01047B94"/>
    <w:rsid w:val="0122236C"/>
    <w:rsid w:val="01357030"/>
    <w:rsid w:val="01494C11"/>
    <w:rsid w:val="01551F87"/>
    <w:rsid w:val="01653290"/>
    <w:rsid w:val="01C0295D"/>
    <w:rsid w:val="01C0309B"/>
    <w:rsid w:val="01C13BB4"/>
    <w:rsid w:val="01D5751D"/>
    <w:rsid w:val="01EF572E"/>
    <w:rsid w:val="01F8538D"/>
    <w:rsid w:val="020D7F3F"/>
    <w:rsid w:val="02387943"/>
    <w:rsid w:val="02527F63"/>
    <w:rsid w:val="02685C0C"/>
    <w:rsid w:val="02A435B8"/>
    <w:rsid w:val="02C74013"/>
    <w:rsid w:val="02CE1137"/>
    <w:rsid w:val="02D50DC8"/>
    <w:rsid w:val="02E073B0"/>
    <w:rsid w:val="02E4100B"/>
    <w:rsid w:val="03223CD1"/>
    <w:rsid w:val="03435B3E"/>
    <w:rsid w:val="037800D1"/>
    <w:rsid w:val="038F0AE8"/>
    <w:rsid w:val="03B25314"/>
    <w:rsid w:val="03B36737"/>
    <w:rsid w:val="03C976B1"/>
    <w:rsid w:val="04212517"/>
    <w:rsid w:val="04971251"/>
    <w:rsid w:val="04B13BE5"/>
    <w:rsid w:val="04BD2E82"/>
    <w:rsid w:val="04E11CA6"/>
    <w:rsid w:val="04E5224D"/>
    <w:rsid w:val="04E64DCF"/>
    <w:rsid w:val="050147B8"/>
    <w:rsid w:val="05301A75"/>
    <w:rsid w:val="055A19DC"/>
    <w:rsid w:val="058C1C12"/>
    <w:rsid w:val="05B644F8"/>
    <w:rsid w:val="05C76129"/>
    <w:rsid w:val="05FF7942"/>
    <w:rsid w:val="060913C4"/>
    <w:rsid w:val="06162869"/>
    <w:rsid w:val="06596F26"/>
    <w:rsid w:val="06A23F59"/>
    <w:rsid w:val="06B51159"/>
    <w:rsid w:val="0705522E"/>
    <w:rsid w:val="070F2801"/>
    <w:rsid w:val="075141C4"/>
    <w:rsid w:val="075F520C"/>
    <w:rsid w:val="075F7F40"/>
    <w:rsid w:val="07AA3EB2"/>
    <w:rsid w:val="07BB67DE"/>
    <w:rsid w:val="07D472EA"/>
    <w:rsid w:val="0813049A"/>
    <w:rsid w:val="082A0AE8"/>
    <w:rsid w:val="083509DF"/>
    <w:rsid w:val="08631784"/>
    <w:rsid w:val="089577B2"/>
    <w:rsid w:val="08AB24D9"/>
    <w:rsid w:val="08D16D5A"/>
    <w:rsid w:val="08FC70AE"/>
    <w:rsid w:val="09057A46"/>
    <w:rsid w:val="093F6F9B"/>
    <w:rsid w:val="094E36A5"/>
    <w:rsid w:val="098470A4"/>
    <w:rsid w:val="099472E7"/>
    <w:rsid w:val="099E304E"/>
    <w:rsid w:val="09AB4631"/>
    <w:rsid w:val="09B74D83"/>
    <w:rsid w:val="09C51A90"/>
    <w:rsid w:val="09D44996"/>
    <w:rsid w:val="0A051F93"/>
    <w:rsid w:val="0A0A0275"/>
    <w:rsid w:val="0A1E12A6"/>
    <w:rsid w:val="0A2C1341"/>
    <w:rsid w:val="0A330A51"/>
    <w:rsid w:val="0A382368"/>
    <w:rsid w:val="0A570314"/>
    <w:rsid w:val="0A5A0465"/>
    <w:rsid w:val="0A9E7575"/>
    <w:rsid w:val="0AC21C32"/>
    <w:rsid w:val="0AC7047C"/>
    <w:rsid w:val="0AF67B2D"/>
    <w:rsid w:val="0B035DEB"/>
    <w:rsid w:val="0B4C4B99"/>
    <w:rsid w:val="0B570B55"/>
    <w:rsid w:val="0B6E7F20"/>
    <w:rsid w:val="0B772373"/>
    <w:rsid w:val="0B861B3F"/>
    <w:rsid w:val="0B97169D"/>
    <w:rsid w:val="0B971D92"/>
    <w:rsid w:val="0BA872A7"/>
    <w:rsid w:val="0BA93A67"/>
    <w:rsid w:val="0BB91BC8"/>
    <w:rsid w:val="0BBA365A"/>
    <w:rsid w:val="0BC4202F"/>
    <w:rsid w:val="0BD03249"/>
    <w:rsid w:val="0C3C3C66"/>
    <w:rsid w:val="0C70018A"/>
    <w:rsid w:val="0CC74279"/>
    <w:rsid w:val="0CF50D3A"/>
    <w:rsid w:val="0D086B44"/>
    <w:rsid w:val="0D2F7B9C"/>
    <w:rsid w:val="0D341FA6"/>
    <w:rsid w:val="0D5D7EF8"/>
    <w:rsid w:val="0D766D04"/>
    <w:rsid w:val="0DA077B9"/>
    <w:rsid w:val="0DE92776"/>
    <w:rsid w:val="0DEC7474"/>
    <w:rsid w:val="0E134606"/>
    <w:rsid w:val="0E196216"/>
    <w:rsid w:val="0E2624D8"/>
    <w:rsid w:val="0E4F4E8E"/>
    <w:rsid w:val="0E4F78EF"/>
    <w:rsid w:val="0E5506A2"/>
    <w:rsid w:val="0E566709"/>
    <w:rsid w:val="0E953122"/>
    <w:rsid w:val="0EA24254"/>
    <w:rsid w:val="0EB20DC7"/>
    <w:rsid w:val="0EDF09C9"/>
    <w:rsid w:val="0EED48F0"/>
    <w:rsid w:val="0F0C5B71"/>
    <w:rsid w:val="0F102294"/>
    <w:rsid w:val="0F421593"/>
    <w:rsid w:val="0FC91CB4"/>
    <w:rsid w:val="10526F7B"/>
    <w:rsid w:val="106119F9"/>
    <w:rsid w:val="10702130"/>
    <w:rsid w:val="10A063EE"/>
    <w:rsid w:val="10A94141"/>
    <w:rsid w:val="10AC0C59"/>
    <w:rsid w:val="10B75021"/>
    <w:rsid w:val="10DD48A9"/>
    <w:rsid w:val="10E81890"/>
    <w:rsid w:val="10F468BD"/>
    <w:rsid w:val="110B4996"/>
    <w:rsid w:val="11103A3D"/>
    <w:rsid w:val="119538AA"/>
    <w:rsid w:val="11C749DB"/>
    <w:rsid w:val="11DA3D05"/>
    <w:rsid w:val="12015736"/>
    <w:rsid w:val="12107727"/>
    <w:rsid w:val="121A7738"/>
    <w:rsid w:val="12822865"/>
    <w:rsid w:val="12954F0C"/>
    <w:rsid w:val="131F7FE6"/>
    <w:rsid w:val="13622204"/>
    <w:rsid w:val="13640BA1"/>
    <w:rsid w:val="136E7F4E"/>
    <w:rsid w:val="13845B5A"/>
    <w:rsid w:val="13C525F3"/>
    <w:rsid w:val="14257967"/>
    <w:rsid w:val="145B1897"/>
    <w:rsid w:val="147C2F04"/>
    <w:rsid w:val="149E21A9"/>
    <w:rsid w:val="14A11194"/>
    <w:rsid w:val="14BA51BC"/>
    <w:rsid w:val="14D923D3"/>
    <w:rsid w:val="14F32C77"/>
    <w:rsid w:val="1527592D"/>
    <w:rsid w:val="1542409B"/>
    <w:rsid w:val="158B3597"/>
    <w:rsid w:val="15D16A57"/>
    <w:rsid w:val="16042FBE"/>
    <w:rsid w:val="16067078"/>
    <w:rsid w:val="16126CDC"/>
    <w:rsid w:val="162419F3"/>
    <w:rsid w:val="162F5EAF"/>
    <w:rsid w:val="16321103"/>
    <w:rsid w:val="16373673"/>
    <w:rsid w:val="16436451"/>
    <w:rsid w:val="168F771D"/>
    <w:rsid w:val="16AE1708"/>
    <w:rsid w:val="16DA0303"/>
    <w:rsid w:val="16FB4023"/>
    <w:rsid w:val="173C0FBE"/>
    <w:rsid w:val="17514A69"/>
    <w:rsid w:val="176B0E50"/>
    <w:rsid w:val="1780534F"/>
    <w:rsid w:val="17B26FCF"/>
    <w:rsid w:val="17C1762F"/>
    <w:rsid w:val="17EF7DF0"/>
    <w:rsid w:val="187F5287"/>
    <w:rsid w:val="189A1539"/>
    <w:rsid w:val="18C63266"/>
    <w:rsid w:val="190603D3"/>
    <w:rsid w:val="19251C55"/>
    <w:rsid w:val="195B7BF5"/>
    <w:rsid w:val="197800E0"/>
    <w:rsid w:val="19A4147C"/>
    <w:rsid w:val="19C137C8"/>
    <w:rsid w:val="19E90E3D"/>
    <w:rsid w:val="1A152057"/>
    <w:rsid w:val="1A394FBA"/>
    <w:rsid w:val="1A55661F"/>
    <w:rsid w:val="1A9063A3"/>
    <w:rsid w:val="1AB709C0"/>
    <w:rsid w:val="1AC55359"/>
    <w:rsid w:val="1AFF2009"/>
    <w:rsid w:val="1B1C54ED"/>
    <w:rsid w:val="1B2C5880"/>
    <w:rsid w:val="1BAD248A"/>
    <w:rsid w:val="1BBA06ED"/>
    <w:rsid w:val="1BD13DF2"/>
    <w:rsid w:val="1BDB2B53"/>
    <w:rsid w:val="1BE07A92"/>
    <w:rsid w:val="1BE42904"/>
    <w:rsid w:val="1C2A7E88"/>
    <w:rsid w:val="1C331278"/>
    <w:rsid w:val="1C392D45"/>
    <w:rsid w:val="1C7F5BD5"/>
    <w:rsid w:val="1C7F72D5"/>
    <w:rsid w:val="1C9F529C"/>
    <w:rsid w:val="1CAD0994"/>
    <w:rsid w:val="1CAD256B"/>
    <w:rsid w:val="1CBD04AB"/>
    <w:rsid w:val="1CFA71B2"/>
    <w:rsid w:val="1D2E6164"/>
    <w:rsid w:val="1D646B79"/>
    <w:rsid w:val="1D8D0EEE"/>
    <w:rsid w:val="1DA26A9C"/>
    <w:rsid w:val="1DAA4ED3"/>
    <w:rsid w:val="1DAE3747"/>
    <w:rsid w:val="1DCB4A0E"/>
    <w:rsid w:val="1DF55E7A"/>
    <w:rsid w:val="1DF779ED"/>
    <w:rsid w:val="1DFE5977"/>
    <w:rsid w:val="1E636E30"/>
    <w:rsid w:val="1E6C57DA"/>
    <w:rsid w:val="1E717F1F"/>
    <w:rsid w:val="1E793D67"/>
    <w:rsid w:val="1E9A18CE"/>
    <w:rsid w:val="1EAB4EE7"/>
    <w:rsid w:val="1EBB6C6C"/>
    <w:rsid w:val="1EC43D73"/>
    <w:rsid w:val="1EE461C3"/>
    <w:rsid w:val="1F0F277D"/>
    <w:rsid w:val="1F357C5F"/>
    <w:rsid w:val="1F4D1EDA"/>
    <w:rsid w:val="1F4D7736"/>
    <w:rsid w:val="1F51709C"/>
    <w:rsid w:val="1FCD3566"/>
    <w:rsid w:val="1FDA30C7"/>
    <w:rsid w:val="1FF159E8"/>
    <w:rsid w:val="1FF22B62"/>
    <w:rsid w:val="201C5310"/>
    <w:rsid w:val="20E70B36"/>
    <w:rsid w:val="20E77618"/>
    <w:rsid w:val="20EC40FA"/>
    <w:rsid w:val="213E0DD9"/>
    <w:rsid w:val="216C4A61"/>
    <w:rsid w:val="217029A0"/>
    <w:rsid w:val="218753A8"/>
    <w:rsid w:val="218E3BEC"/>
    <w:rsid w:val="21983295"/>
    <w:rsid w:val="22264634"/>
    <w:rsid w:val="224A63A7"/>
    <w:rsid w:val="228B7C6F"/>
    <w:rsid w:val="22EA5D72"/>
    <w:rsid w:val="230063DC"/>
    <w:rsid w:val="233F60BE"/>
    <w:rsid w:val="23542DE7"/>
    <w:rsid w:val="23600ECE"/>
    <w:rsid w:val="23642DC5"/>
    <w:rsid w:val="23696C97"/>
    <w:rsid w:val="23C26C53"/>
    <w:rsid w:val="23ED49BB"/>
    <w:rsid w:val="24170DE9"/>
    <w:rsid w:val="241F0D85"/>
    <w:rsid w:val="244F61DB"/>
    <w:rsid w:val="245E2726"/>
    <w:rsid w:val="24697749"/>
    <w:rsid w:val="24725B8D"/>
    <w:rsid w:val="24DA156D"/>
    <w:rsid w:val="25140E84"/>
    <w:rsid w:val="25336355"/>
    <w:rsid w:val="25556C7E"/>
    <w:rsid w:val="255A61AA"/>
    <w:rsid w:val="25805D46"/>
    <w:rsid w:val="258A224B"/>
    <w:rsid w:val="259D3570"/>
    <w:rsid w:val="25A36E63"/>
    <w:rsid w:val="25E31B68"/>
    <w:rsid w:val="25E42F4C"/>
    <w:rsid w:val="25F05014"/>
    <w:rsid w:val="262251DE"/>
    <w:rsid w:val="26306D2B"/>
    <w:rsid w:val="265D08F3"/>
    <w:rsid w:val="265F4B46"/>
    <w:rsid w:val="2668592C"/>
    <w:rsid w:val="26A57172"/>
    <w:rsid w:val="26A92D9D"/>
    <w:rsid w:val="26AC6EA4"/>
    <w:rsid w:val="26DE174A"/>
    <w:rsid w:val="27A608CD"/>
    <w:rsid w:val="27A75774"/>
    <w:rsid w:val="27BF157B"/>
    <w:rsid w:val="27C571DD"/>
    <w:rsid w:val="28104593"/>
    <w:rsid w:val="282976C2"/>
    <w:rsid w:val="28483312"/>
    <w:rsid w:val="28730390"/>
    <w:rsid w:val="28913658"/>
    <w:rsid w:val="29077977"/>
    <w:rsid w:val="2917171A"/>
    <w:rsid w:val="296550C5"/>
    <w:rsid w:val="296B2EA1"/>
    <w:rsid w:val="299F2FE4"/>
    <w:rsid w:val="29B57694"/>
    <w:rsid w:val="29D31D10"/>
    <w:rsid w:val="29D41EAC"/>
    <w:rsid w:val="29EF479B"/>
    <w:rsid w:val="2A1D12EF"/>
    <w:rsid w:val="2A554A2D"/>
    <w:rsid w:val="2A586CF6"/>
    <w:rsid w:val="2A5C38C5"/>
    <w:rsid w:val="2A634E59"/>
    <w:rsid w:val="2A7F44ED"/>
    <w:rsid w:val="2A832BC5"/>
    <w:rsid w:val="2A992C71"/>
    <w:rsid w:val="2AB72A01"/>
    <w:rsid w:val="2AB949A8"/>
    <w:rsid w:val="2AE956E9"/>
    <w:rsid w:val="2AEB73E7"/>
    <w:rsid w:val="2AFF7403"/>
    <w:rsid w:val="2B103054"/>
    <w:rsid w:val="2B1971F4"/>
    <w:rsid w:val="2B526CAA"/>
    <w:rsid w:val="2B8F253B"/>
    <w:rsid w:val="2B985279"/>
    <w:rsid w:val="2B9932F0"/>
    <w:rsid w:val="2B9D4E12"/>
    <w:rsid w:val="2BA7728A"/>
    <w:rsid w:val="2BB30025"/>
    <w:rsid w:val="2BEA18A5"/>
    <w:rsid w:val="2C2323B4"/>
    <w:rsid w:val="2C240178"/>
    <w:rsid w:val="2C35344C"/>
    <w:rsid w:val="2C4436C4"/>
    <w:rsid w:val="2C4F3123"/>
    <w:rsid w:val="2C606144"/>
    <w:rsid w:val="2C6C4231"/>
    <w:rsid w:val="2C7212B2"/>
    <w:rsid w:val="2CA00654"/>
    <w:rsid w:val="2CAD6013"/>
    <w:rsid w:val="2CB32C54"/>
    <w:rsid w:val="2CB46F01"/>
    <w:rsid w:val="2CE83322"/>
    <w:rsid w:val="2D1C16CE"/>
    <w:rsid w:val="2D316C45"/>
    <w:rsid w:val="2D411D57"/>
    <w:rsid w:val="2D513C5E"/>
    <w:rsid w:val="2D7811D9"/>
    <w:rsid w:val="2D8525DB"/>
    <w:rsid w:val="2DAA05D8"/>
    <w:rsid w:val="2DAE08D3"/>
    <w:rsid w:val="2DD13DB6"/>
    <w:rsid w:val="2DEA0AD1"/>
    <w:rsid w:val="2E0903C4"/>
    <w:rsid w:val="2E262354"/>
    <w:rsid w:val="2E554976"/>
    <w:rsid w:val="2E6B3E11"/>
    <w:rsid w:val="2ECB4CA9"/>
    <w:rsid w:val="2ECE716D"/>
    <w:rsid w:val="2EDB7414"/>
    <w:rsid w:val="2F187ADD"/>
    <w:rsid w:val="2F1F08FD"/>
    <w:rsid w:val="2F465FA3"/>
    <w:rsid w:val="2F4C0E27"/>
    <w:rsid w:val="2F620668"/>
    <w:rsid w:val="2F8C268B"/>
    <w:rsid w:val="2FC35FA3"/>
    <w:rsid w:val="2FD44032"/>
    <w:rsid w:val="2FD654FD"/>
    <w:rsid w:val="303E50A1"/>
    <w:rsid w:val="30422D49"/>
    <w:rsid w:val="30501149"/>
    <w:rsid w:val="307A2D9D"/>
    <w:rsid w:val="309858B4"/>
    <w:rsid w:val="30CA48F4"/>
    <w:rsid w:val="30CD25AB"/>
    <w:rsid w:val="30E66B88"/>
    <w:rsid w:val="31127D01"/>
    <w:rsid w:val="31751578"/>
    <w:rsid w:val="31807184"/>
    <w:rsid w:val="31864EB8"/>
    <w:rsid w:val="319121DA"/>
    <w:rsid w:val="319353F4"/>
    <w:rsid w:val="31E912C8"/>
    <w:rsid w:val="31F278DC"/>
    <w:rsid w:val="321D2CF7"/>
    <w:rsid w:val="32342B66"/>
    <w:rsid w:val="327A4867"/>
    <w:rsid w:val="32824A18"/>
    <w:rsid w:val="328B37E1"/>
    <w:rsid w:val="329D070B"/>
    <w:rsid w:val="32A177DB"/>
    <w:rsid w:val="33022B7C"/>
    <w:rsid w:val="33092244"/>
    <w:rsid w:val="33414FB7"/>
    <w:rsid w:val="33492641"/>
    <w:rsid w:val="335F20B1"/>
    <w:rsid w:val="337001E2"/>
    <w:rsid w:val="337040AE"/>
    <w:rsid w:val="338E62A6"/>
    <w:rsid w:val="339552EE"/>
    <w:rsid w:val="33A45AC9"/>
    <w:rsid w:val="33CA19D4"/>
    <w:rsid w:val="33ED2F05"/>
    <w:rsid w:val="34060532"/>
    <w:rsid w:val="34210172"/>
    <w:rsid w:val="342509B8"/>
    <w:rsid w:val="343926B5"/>
    <w:rsid w:val="34607FF9"/>
    <w:rsid w:val="349E000C"/>
    <w:rsid w:val="34D7691B"/>
    <w:rsid w:val="351353D0"/>
    <w:rsid w:val="353E0BE0"/>
    <w:rsid w:val="35466E38"/>
    <w:rsid w:val="35690D78"/>
    <w:rsid w:val="3569521C"/>
    <w:rsid w:val="35725E7F"/>
    <w:rsid w:val="3592086A"/>
    <w:rsid w:val="35DF1CF9"/>
    <w:rsid w:val="35E22DA8"/>
    <w:rsid w:val="36342144"/>
    <w:rsid w:val="365F2129"/>
    <w:rsid w:val="36716136"/>
    <w:rsid w:val="36816EC0"/>
    <w:rsid w:val="36851BE2"/>
    <w:rsid w:val="36B335DA"/>
    <w:rsid w:val="36B85B13"/>
    <w:rsid w:val="36D54CA6"/>
    <w:rsid w:val="373F7E75"/>
    <w:rsid w:val="376876D4"/>
    <w:rsid w:val="377C1237"/>
    <w:rsid w:val="378D43A2"/>
    <w:rsid w:val="37B30764"/>
    <w:rsid w:val="37B72EFA"/>
    <w:rsid w:val="37BA1509"/>
    <w:rsid w:val="37C43DED"/>
    <w:rsid w:val="37C47843"/>
    <w:rsid w:val="37D3190B"/>
    <w:rsid w:val="37D50086"/>
    <w:rsid w:val="380F3E59"/>
    <w:rsid w:val="385201EA"/>
    <w:rsid w:val="3882231E"/>
    <w:rsid w:val="3899649C"/>
    <w:rsid w:val="38A65E3F"/>
    <w:rsid w:val="38B22A36"/>
    <w:rsid w:val="38BE2B84"/>
    <w:rsid w:val="38C733CC"/>
    <w:rsid w:val="38E76B84"/>
    <w:rsid w:val="38F556FC"/>
    <w:rsid w:val="390D7E11"/>
    <w:rsid w:val="39683226"/>
    <w:rsid w:val="397A32D4"/>
    <w:rsid w:val="3980679B"/>
    <w:rsid w:val="39AB1FDD"/>
    <w:rsid w:val="39AC7953"/>
    <w:rsid w:val="39CD056A"/>
    <w:rsid w:val="39D1036D"/>
    <w:rsid w:val="39D3156A"/>
    <w:rsid w:val="3A341810"/>
    <w:rsid w:val="3A4F3B75"/>
    <w:rsid w:val="3A595DB9"/>
    <w:rsid w:val="3A6C220E"/>
    <w:rsid w:val="3A993EAE"/>
    <w:rsid w:val="3AA05225"/>
    <w:rsid w:val="3B1F704D"/>
    <w:rsid w:val="3B2B1FDC"/>
    <w:rsid w:val="3B3760F2"/>
    <w:rsid w:val="3B433070"/>
    <w:rsid w:val="3B4402BD"/>
    <w:rsid w:val="3B4C176F"/>
    <w:rsid w:val="3B5A279C"/>
    <w:rsid w:val="3B72392E"/>
    <w:rsid w:val="3B8A7FD0"/>
    <w:rsid w:val="3BB16FD5"/>
    <w:rsid w:val="3BC112DC"/>
    <w:rsid w:val="3BCA3066"/>
    <w:rsid w:val="3BE428EE"/>
    <w:rsid w:val="3BFB6574"/>
    <w:rsid w:val="3C036CEF"/>
    <w:rsid w:val="3C106FB0"/>
    <w:rsid w:val="3C4454EA"/>
    <w:rsid w:val="3C636521"/>
    <w:rsid w:val="3C801294"/>
    <w:rsid w:val="3C8D6FB1"/>
    <w:rsid w:val="3CA11B80"/>
    <w:rsid w:val="3CAC57F6"/>
    <w:rsid w:val="3CB274A9"/>
    <w:rsid w:val="3CB52D9A"/>
    <w:rsid w:val="3CE836CA"/>
    <w:rsid w:val="3CF971CD"/>
    <w:rsid w:val="3D282914"/>
    <w:rsid w:val="3D385C00"/>
    <w:rsid w:val="3D566086"/>
    <w:rsid w:val="3D5F443C"/>
    <w:rsid w:val="3D6F7148"/>
    <w:rsid w:val="3DCD0428"/>
    <w:rsid w:val="3DD31485"/>
    <w:rsid w:val="3DFC62EE"/>
    <w:rsid w:val="3E213EB3"/>
    <w:rsid w:val="3EAA4A0D"/>
    <w:rsid w:val="3EAA6689"/>
    <w:rsid w:val="3F601421"/>
    <w:rsid w:val="3FA64344"/>
    <w:rsid w:val="3FD26A00"/>
    <w:rsid w:val="3FD516A3"/>
    <w:rsid w:val="3FDD5503"/>
    <w:rsid w:val="3FE61953"/>
    <w:rsid w:val="401B1074"/>
    <w:rsid w:val="402906C9"/>
    <w:rsid w:val="40396F73"/>
    <w:rsid w:val="4068473A"/>
    <w:rsid w:val="40697DEF"/>
    <w:rsid w:val="40751C8D"/>
    <w:rsid w:val="407C5E04"/>
    <w:rsid w:val="408657A4"/>
    <w:rsid w:val="40B4001E"/>
    <w:rsid w:val="40B82830"/>
    <w:rsid w:val="412D2FF7"/>
    <w:rsid w:val="41321ED0"/>
    <w:rsid w:val="418A4550"/>
    <w:rsid w:val="41D62DF2"/>
    <w:rsid w:val="42144FB1"/>
    <w:rsid w:val="424A3923"/>
    <w:rsid w:val="426B35C1"/>
    <w:rsid w:val="42850B92"/>
    <w:rsid w:val="42DC2367"/>
    <w:rsid w:val="42F500EF"/>
    <w:rsid w:val="43217136"/>
    <w:rsid w:val="436D237B"/>
    <w:rsid w:val="437168F5"/>
    <w:rsid w:val="437C218E"/>
    <w:rsid w:val="43B25B30"/>
    <w:rsid w:val="43C7383A"/>
    <w:rsid w:val="43E552B2"/>
    <w:rsid w:val="44315157"/>
    <w:rsid w:val="44354DD2"/>
    <w:rsid w:val="44511A9A"/>
    <w:rsid w:val="44795424"/>
    <w:rsid w:val="44A709DA"/>
    <w:rsid w:val="44B26298"/>
    <w:rsid w:val="44B6491C"/>
    <w:rsid w:val="44CA3711"/>
    <w:rsid w:val="44D8626E"/>
    <w:rsid w:val="45012D7B"/>
    <w:rsid w:val="45545CD1"/>
    <w:rsid w:val="457C68A6"/>
    <w:rsid w:val="45B832BE"/>
    <w:rsid w:val="45D87F80"/>
    <w:rsid w:val="45FA4042"/>
    <w:rsid w:val="46237D60"/>
    <w:rsid w:val="463352C3"/>
    <w:rsid w:val="46582E6F"/>
    <w:rsid w:val="46916381"/>
    <w:rsid w:val="46B75D3F"/>
    <w:rsid w:val="46BD52AE"/>
    <w:rsid w:val="46BE28A9"/>
    <w:rsid w:val="46CB0762"/>
    <w:rsid w:val="46E8204A"/>
    <w:rsid w:val="474A56E2"/>
    <w:rsid w:val="4761452B"/>
    <w:rsid w:val="476B61E2"/>
    <w:rsid w:val="478E3CDE"/>
    <w:rsid w:val="47C14A44"/>
    <w:rsid w:val="47C25A81"/>
    <w:rsid w:val="47C77814"/>
    <w:rsid w:val="47D02B25"/>
    <w:rsid w:val="47E40212"/>
    <w:rsid w:val="48502700"/>
    <w:rsid w:val="488F1B45"/>
    <w:rsid w:val="48C51FF5"/>
    <w:rsid w:val="49340B9F"/>
    <w:rsid w:val="49392DCB"/>
    <w:rsid w:val="494060CB"/>
    <w:rsid w:val="49496A9F"/>
    <w:rsid w:val="49691A0F"/>
    <w:rsid w:val="49993B37"/>
    <w:rsid w:val="49A168DB"/>
    <w:rsid w:val="49DD17E0"/>
    <w:rsid w:val="49E113CD"/>
    <w:rsid w:val="49F97511"/>
    <w:rsid w:val="4A0330F2"/>
    <w:rsid w:val="4A1A7917"/>
    <w:rsid w:val="4A2C2A78"/>
    <w:rsid w:val="4A6368E6"/>
    <w:rsid w:val="4A6D4821"/>
    <w:rsid w:val="4A6F172B"/>
    <w:rsid w:val="4AA46167"/>
    <w:rsid w:val="4AA76173"/>
    <w:rsid w:val="4AA87684"/>
    <w:rsid w:val="4AC479A9"/>
    <w:rsid w:val="4B013D03"/>
    <w:rsid w:val="4B2C4122"/>
    <w:rsid w:val="4B871B00"/>
    <w:rsid w:val="4B97116A"/>
    <w:rsid w:val="4BAC0855"/>
    <w:rsid w:val="4BBB5752"/>
    <w:rsid w:val="4BEB02E1"/>
    <w:rsid w:val="4C06443A"/>
    <w:rsid w:val="4C15641E"/>
    <w:rsid w:val="4C5365B2"/>
    <w:rsid w:val="4C885B30"/>
    <w:rsid w:val="4C895A5A"/>
    <w:rsid w:val="4C945CFB"/>
    <w:rsid w:val="4C9943C2"/>
    <w:rsid w:val="4CC96874"/>
    <w:rsid w:val="4CD07C03"/>
    <w:rsid w:val="4CDD28AE"/>
    <w:rsid w:val="4CF05AFF"/>
    <w:rsid w:val="4CFE53AC"/>
    <w:rsid w:val="4D37674E"/>
    <w:rsid w:val="4D816D17"/>
    <w:rsid w:val="4D857F0A"/>
    <w:rsid w:val="4D937296"/>
    <w:rsid w:val="4D9549A9"/>
    <w:rsid w:val="4D997973"/>
    <w:rsid w:val="4DA6273B"/>
    <w:rsid w:val="4DDC35DC"/>
    <w:rsid w:val="4E0037F4"/>
    <w:rsid w:val="4E0B48B1"/>
    <w:rsid w:val="4E3046D1"/>
    <w:rsid w:val="4E591D27"/>
    <w:rsid w:val="4EA84268"/>
    <w:rsid w:val="4EB12F76"/>
    <w:rsid w:val="4EB726FD"/>
    <w:rsid w:val="4EEE4370"/>
    <w:rsid w:val="4EEE4DE2"/>
    <w:rsid w:val="4EF077FC"/>
    <w:rsid w:val="4F060514"/>
    <w:rsid w:val="4F093AB5"/>
    <w:rsid w:val="4F252C88"/>
    <w:rsid w:val="4F3E71D9"/>
    <w:rsid w:val="4F512B51"/>
    <w:rsid w:val="4F527237"/>
    <w:rsid w:val="4F600A40"/>
    <w:rsid w:val="4F6A5144"/>
    <w:rsid w:val="4F9071F2"/>
    <w:rsid w:val="4F934F18"/>
    <w:rsid w:val="4F966054"/>
    <w:rsid w:val="4FAB2261"/>
    <w:rsid w:val="4FCD667C"/>
    <w:rsid w:val="4FFE57E3"/>
    <w:rsid w:val="50265BF8"/>
    <w:rsid w:val="502C1DF1"/>
    <w:rsid w:val="5043255B"/>
    <w:rsid w:val="50523DEB"/>
    <w:rsid w:val="50573416"/>
    <w:rsid w:val="507906D0"/>
    <w:rsid w:val="50A172FA"/>
    <w:rsid w:val="50DE6667"/>
    <w:rsid w:val="50E25E2A"/>
    <w:rsid w:val="50EF64D8"/>
    <w:rsid w:val="50F17928"/>
    <w:rsid w:val="5102324F"/>
    <w:rsid w:val="51114017"/>
    <w:rsid w:val="51273B6A"/>
    <w:rsid w:val="51283DC6"/>
    <w:rsid w:val="512C496D"/>
    <w:rsid w:val="513B7615"/>
    <w:rsid w:val="519F7BA4"/>
    <w:rsid w:val="51AB6D99"/>
    <w:rsid w:val="51B318A1"/>
    <w:rsid w:val="51D234C1"/>
    <w:rsid w:val="52037230"/>
    <w:rsid w:val="522526BF"/>
    <w:rsid w:val="52271947"/>
    <w:rsid w:val="522B3DE7"/>
    <w:rsid w:val="524D615D"/>
    <w:rsid w:val="52636E23"/>
    <w:rsid w:val="52741030"/>
    <w:rsid w:val="530A6702"/>
    <w:rsid w:val="533B55DB"/>
    <w:rsid w:val="534501E7"/>
    <w:rsid w:val="539C36A3"/>
    <w:rsid w:val="53B67427"/>
    <w:rsid w:val="53BA6F17"/>
    <w:rsid w:val="540F1359"/>
    <w:rsid w:val="541055B7"/>
    <w:rsid w:val="54116B6E"/>
    <w:rsid w:val="542720D3"/>
    <w:rsid w:val="543C12E6"/>
    <w:rsid w:val="54A11E85"/>
    <w:rsid w:val="54CA0B12"/>
    <w:rsid w:val="55096956"/>
    <w:rsid w:val="551268DF"/>
    <w:rsid w:val="552D7B31"/>
    <w:rsid w:val="554C1DF1"/>
    <w:rsid w:val="559C4FF2"/>
    <w:rsid w:val="55A67E23"/>
    <w:rsid w:val="55DB1FB2"/>
    <w:rsid w:val="55F96DDD"/>
    <w:rsid w:val="56010726"/>
    <w:rsid w:val="56172D4D"/>
    <w:rsid w:val="564F0FA5"/>
    <w:rsid w:val="56684867"/>
    <w:rsid w:val="5669339A"/>
    <w:rsid w:val="569059EB"/>
    <w:rsid w:val="56AF3BCD"/>
    <w:rsid w:val="56B952F1"/>
    <w:rsid w:val="56CD4470"/>
    <w:rsid w:val="56F92217"/>
    <w:rsid w:val="57063585"/>
    <w:rsid w:val="574849AB"/>
    <w:rsid w:val="576113C5"/>
    <w:rsid w:val="576659B9"/>
    <w:rsid w:val="576D604E"/>
    <w:rsid w:val="579437B1"/>
    <w:rsid w:val="57947DD7"/>
    <w:rsid w:val="57BE5159"/>
    <w:rsid w:val="57CE0445"/>
    <w:rsid w:val="57E52033"/>
    <w:rsid w:val="57F05E86"/>
    <w:rsid w:val="57F205D3"/>
    <w:rsid w:val="58237403"/>
    <w:rsid w:val="5827637E"/>
    <w:rsid w:val="582E1C82"/>
    <w:rsid w:val="583A0626"/>
    <w:rsid w:val="58A118E1"/>
    <w:rsid w:val="58BD34CA"/>
    <w:rsid w:val="58CA79D4"/>
    <w:rsid w:val="58EF1FBE"/>
    <w:rsid w:val="590A0D38"/>
    <w:rsid w:val="594F4650"/>
    <w:rsid w:val="595219A0"/>
    <w:rsid w:val="596D67DA"/>
    <w:rsid w:val="5972386C"/>
    <w:rsid w:val="59C63A41"/>
    <w:rsid w:val="59D04678"/>
    <w:rsid w:val="59D413D0"/>
    <w:rsid w:val="59FC4482"/>
    <w:rsid w:val="59FE4EE2"/>
    <w:rsid w:val="5A1F3580"/>
    <w:rsid w:val="5A235F0D"/>
    <w:rsid w:val="5A3C08E2"/>
    <w:rsid w:val="5A3D6C4C"/>
    <w:rsid w:val="5A6558B4"/>
    <w:rsid w:val="5A931683"/>
    <w:rsid w:val="5ABE2CCC"/>
    <w:rsid w:val="5AC361BB"/>
    <w:rsid w:val="5ACE32A8"/>
    <w:rsid w:val="5AE2569D"/>
    <w:rsid w:val="5AF07FB3"/>
    <w:rsid w:val="5B0824F2"/>
    <w:rsid w:val="5B172EA1"/>
    <w:rsid w:val="5B3C0F26"/>
    <w:rsid w:val="5B4E4EB0"/>
    <w:rsid w:val="5B842A96"/>
    <w:rsid w:val="5B966CA0"/>
    <w:rsid w:val="5BBF10D1"/>
    <w:rsid w:val="5BC85F49"/>
    <w:rsid w:val="5BD964C9"/>
    <w:rsid w:val="5BF64864"/>
    <w:rsid w:val="5C4307BC"/>
    <w:rsid w:val="5C6708D8"/>
    <w:rsid w:val="5C8556EA"/>
    <w:rsid w:val="5C895520"/>
    <w:rsid w:val="5CA04D52"/>
    <w:rsid w:val="5CC3202C"/>
    <w:rsid w:val="5CFE0186"/>
    <w:rsid w:val="5D2F3022"/>
    <w:rsid w:val="5D392410"/>
    <w:rsid w:val="5D3D64C3"/>
    <w:rsid w:val="5D6F3F73"/>
    <w:rsid w:val="5D8A0340"/>
    <w:rsid w:val="5D915EBB"/>
    <w:rsid w:val="5DA622BA"/>
    <w:rsid w:val="5E2B03E6"/>
    <w:rsid w:val="5E671EFE"/>
    <w:rsid w:val="5E995FF6"/>
    <w:rsid w:val="5EB32EE1"/>
    <w:rsid w:val="5EDB14B1"/>
    <w:rsid w:val="5EF17565"/>
    <w:rsid w:val="5EFD415C"/>
    <w:rsid w:val="5F020973"/>
    <w:rsid w:val="5F06153B"/>
    <w:rsid w:val="5F106342"/>
    <w:rsid w:val="5F1832D6"/>
    <w:rsid w:val="5F2D2D73"/>
    <w:rsid w:val="5F473629"/>
    <w:rsid w:val="5F4810AB"/>
    <w:rsid w:val="5F57386C"/>
    <w:rsid w:val="5FC037BC"/>
    <w:rsid w:val="5FC351D3"/>
    <w:rsid w:val="60526F5F"/>
    <w:rsid w:val="60681D22"/>
    <w:rsid w:val="60C30582"/>
    <w:rsid w:val="60F0438E"/>
    <w:rsid w:val="6105554A"/>
    <w:rsid w:val="61062269"/>
    <w:rsid w:val="6120663F"/>
    <w:rsid w:val="61232B67"/>
    <w:rsid w:val="612E2CF2"/>
    <w:rsid w:val="6159552A"/>
    <w:rsid w:val="6162474A"/>
    <w:rsid w:val="61711C1E"/>
    <w:rsid w:val="61B76844"/>
    <w:rsid w:val="61CE690E"/>
    <w:rsid w:val="61D656D3"/>
    <w:rsid w:val="61D840E6"/>
    <w:rsid w:val="62355AAD"/>
    <w:rsid w:val="627172DD"/>
    <w:rsid w:val="627758BE"/>
    <w:rsid w:val="629D3584"/>
    <w:rsid w:val="62A25746"/>
    <w:rsid w:val="62CD12C3"/>
    <w:rsid w:val="62E713AB"/>
    <w:rsid w:val="62EC5E07"/>
    <w:rsid w:val="63241071"/>
    <w:rsid w:val="63351850"/>
    <w:rsid w:val="63355A05"/>
    <w:rsid w:val="637E7B17"/>
    <w:rsid w:val="638C790B"/>
    <w:rsid w:val="639C2195"/>
    <w:rsid w:val="639C574B"/>
    <w:rsid w:val="640614F6"/>
    <w:rsid w:val="64106D7D"/>
    <w:rsid w:val="64451B1D"/>
    <w:rsid w:val="64AD03D2"/>
    <w:rsid w:val="64BB3F43"/>
    <w:rsid w:val="64D15E6F"/>
    <w:rsid w:val="6511270F"/>
    <w:rsid w:val="65121C1E"/>
    <w:rsid w:val="6559303C"/>
    <w:rsid w:val="655B7E2E"/>
    <w:rsid w:val="65842EE1"/>
    <w:rsid w:val="6588121F"/>
    <w:rsid w:val="65A913F3"/>
    <w:rsid w:val="662500B9"/>
    <w:rsid w:val="66313889"/>
    <w:rsid w:val="6655027F"/>
    <w:rsid w:val="666D6853"/>
    <w:rsid w:val="66777EBD"/>
    <w:rsid w:val="66974CBA"/>
    <w:rsid w:val="66B30F7C"/>
    <w:rsid w:val="66EA01A3"/>
    <w:rsid w:val="66EC0808"/>
    <w:rsid w:val="66F6235C"/>
    <w:rsid w:val="66FD4660"/>
    <w:rsid w:val="67635A09"/>
    <w:rsid w:val="677F0955"/>
    <w:rsid w:val="67AC1177"/>
    <w:rsid w:val="67AF491C"/>
    <w:rsid w:val="67B57CC9"/>
    <w:rsid w:val="67CE1A80"/>
    <w:rsid w:val="67E5641F"/>
    <w:rsid w:val="68044CCD"/>
    <w:rsid w:val="681F4C4B"/>
    <w:rsid w:val="68942CF3"/>
    <w:rsid w:val="68DC68C5"/>
    <w:rsid w:val="68FB795E"/>
    <w:rsid w:val="6923149B"/>
    <w:rsid w:val="692A4AD6"/>
    <w:rsid w:val="694A706A"/>
    <w:rsid w:val="697351A8"/>
    <w:rsid w:val="69765236"/>
    <w:rsid w:val="6994133F"/>
    <w:rsid w:val="699F1550"/>
    <w:rsid w:val="69D33C46"/>
    <w:rsid w:val="69E421A0"/>
    <w:rsid w:val="69E812B5"/>
    <w:rsid w:val="6A000304"/>
    <w:rsid w:val="6A002916"/>
    <w:rsid w:val="6A1856C7"/>
    <w:rsid w:val="6A4F4293"/>
    <w:rsid w:val="6A8A28EE"/>
    <w:rsid w:val="6AA9623A"/>
    <w:rsid w:val="6AE36791"/>
    <w:rsid w:val="6AFF1DF7"/>
    <w:rsid w:val="6B010289"/>
    <w:rsid w:val="6B0E5976"/>
    <w:rsid w:val="6B2A3EB5"/>
    <w:rsid w:val="6B417526"/>
    <w:rsid w:val="6B8B6B38"/>
    <w:rsid w:val="6B991CBD"/>
    <w:rsid w:val="6B9F07B4"/>
    <w:rsid w:val="6BC015CE"/>
    <w:rsid w:val="6BD4750E"/>
    <w:rsid w:val="6BE90CFB"/>
    <w:rsid w:val="6BFB0DAA"/>
    <w:rsid w:val="6BFF2911"/>
    <w:rsid w:val="6C5A3079"/>
    <w:rsid w:val="6C8C28FA"/>
    <w:rsid w:val="6C945C3E"/>
    <w:rsid w:val="6CCA0197"/>
    <w:rsid w:val="6CCB557F"/>
    <w:rsid w:val="6D010864"/>
    <w:rsid w:val="6D057DF8"/>
    <w:rsid w:val="6D17288C"/>
    <w:rsid w:val="6D1F361D"/>
    <w:rsid w:val="6DC01176"/>
    <w:rsid w:val="6DC80165"/>
    <w:rsid w:val="6DD444FB"/>
    <w:rsid w:val="6DF07092"/>
    <w:rsid w:val="6E13574A"/>
    <w:rsid w:val="6E2816D2"/>
    <w:rsid w:val="6E2924E3"/>
    <w:rsid w:val="6E4167E4"/>
    <w:rsid w:val="6E420DDE"/>
    <w:rsid w:val="6E437BB5"/>
    <w:rsid w:val="6E4F6056"/>
    <w:rsid w:val="6EA04ECD"/>
    <w:rsid w:val="6F185FA8"/>
    <w:rsid w:val="6F206512"/>
    <w:rsid w:val="6F3230E8"/>
    <w:rsid w:val="6F5F260E"/>
    <w:rsid w:val="6F810491"/>
    <w:rsid w:val="700949A9"/>
    <w:rsid w:val="7014777C"/>
    <w:rsid w:val="70253512"/>
    <w:rsid w:val="70352E65"/>
    <w:rsid w:val="704F4978"/>
    <w:rsid w:val="70614AFA"/>
    <w:rsid w:val="70733776"/>
    <w:rsid w:val="70A26ED6"/>
    <w:rsid w:val="70F17F54"/>
    <w:rsid w:val="712B2DAA"/>
    <w:rsid w:val="71CF5708"/>
    <w:rsid w:val="71DC0B4F"/>
    <w:rsid w:val="71F500A7"/>
    <w:rsid w:val="721E6481"/>
    <w:rsid w:val="7227077C"/>
    <w:rsid w:val="725F163D"/>
    <w:rsid w:val="729A01E8"/>
    <w:rsid w:val="729D77E1"/>
    <w:rsid w:val="72A951C5"/>
    <w:rsid w:val="72C277E6"/>
    <w:rsid w:val="72EB459F"/>
    <w:rsid w:val="72FF509E"/>
    <w:rsid w:val="731627E4"/>
    <w:rsid w:val="731C1122"/>
    <w:rsid w:val="73340E8F"/>
    <w:rsid w:val="7343755E"/>
    <w:rsid w:val="73440AB9"/>
    <w:rsid w:val="73595F5F"/>
    <w:rsid w:val="73920F1C"/>
    <w:rsid w:val="73922917"/>
    <w:rsid w:val="73AE521C"/>
    <w:rsid w:val="73BC2269"/>
    <w:rsid w:val="73BD6F5C"/>
    <w:rsid w:val="73CB34D0"/>
    <w:rsid w:val="73D019E7"/>
    <w:rsid w:val="73D600C5"/>
    <w:rsid w:val="73F54A74"/>
    <w:rsid w:val="74114522"/>
    <w:rsid w:val="742D334E"/>
    <w:rsid w:val="742F308F"/>
    <w:rsid w:val="743406EB"/>
    <w:rsid w:val="744B63B6"/>
    <w:rsid w:val="745E1D1E"/>
    <w:rsid w:val="74A00474"/>
    <w:rsid w:val="75501031"/>
    <w:rsid w:val="75711A83"/>
    <w:rsid w:val="757272E2"/>
    <w:rsid w:val="75892893"/>
    <w:rsid w:val="75A44ED9"/>
    <w:rsid w:val="75C66A46"/>
    <w:rsid w:val="75C76915"/>
    <w:rsid w:val="76431DC7"/>
    <w:rsid w:val="764B7066"/>
    <w:rsid w:val="76590A64"/>
    <w:rsid w:val="766823AB"/>
    <w:rsid w:val="766D14F7"/>
    <w:rsid w:val="7685615D"/>
    <w:rsid w:val="76B54D83"/>
    <w:rsid w:val="76CF4FDB"/>
    <w:rsid w:val="76D04D4A"/>
    <w:rsid w:val="76F6249E"/>
    <w:rsid w:val="77000CC3"/>
    <w:rsid w:val="77003883"/>
    <w:rsid w:val="771334B6"/>
    <w:rsid w:val="77223196"/>
    <w:rsid w:val="772453E5"/>
    <w:rsid w:val="77387078"/>
    <w:rsid w:val="77404F02"/>
    <w:rsid w:val="775A3218"/>
    <w:rsid w:val="776A3CD5"/>
    <w:rsid w:val="777C229D"/>
    <w:rsid w:val="778E33FA"/>
    <w:rsid w:val="77A07632"/>
    <w:rsid w:val="77E51F05"/>
    <w:rsid w:val="781F3B0E"/>
    <w:rsid w:val="7822278A"/>
    <w:rsid w:val="788711E6"/>
    <w:rsid w:val="78D86ABB"/>
    <w:rsid w:val="78FF1399"/>
    <w:rsid w:val="79030CE1"/>
    <w:rsid w:val="792A3948"/>
    <w:rsid w:val="793149CA"/>
    <w:rsid w:val="797626F5"/>
    <w:rsid w:val="798B537C"/>
    <w:rsid w:val="79AB4A88"/>
    <w:rsid w:val="79D7587D"/>
    <w:rsid w:val="79E2138E"/>
    <w:rsid w:val="79E75572"/>
    <w:rsid w:val="7A09543A"/>
    <w:rsid w:val="7A1D6DA3"/>
    <w:rsid w:val="7A251723"/>
    <w:rsid w:val="7A282473"/>
    <w:rsid w:val="7A37631C"/>
    <w:rsid w:val="7A522BE6"/>
    <w:rsid w:val="7ACA0DD1"/>
    <w:rsid w:val="7AF91300"/>
    <w:rsid w:val="7B005318"/>
    <w:rsid w:val="7B19231D"/>
    <w:rsid w:val="7B407A0E"/>
    <w:rsid w:val="7B6475E5"/>
    <w:rsid w:val="7B98126C"/>
    <w:rsid w:val="7BCC5B42"/>
    <w:rsid w:val="7BDF063C"/>
    <w:rsid w:val="7BDF4EBD"/>
    <w:rsid w:val="7C0A409A"/>
    <w:rsid w:val="7C3A20F4"/>
    <w:rsid w:val="7C434F01"/>
    <w:rsid w:val="7C600B9D"/>
    <w:rsid w:val="7C7B43E7"/>
    <w:rsid w:val="7C7D1FDB"/>
    <w:rsid w:val="7CA91BA5"/>
    <w:rsid w:val="7CB33E6A"/>
    <w:rsid w:val="7CDA6845"/>
    <w:rsid w:val="7CF822C2"/>
    <w:rsid w:val="7D0746CC"/>
    <w:rsid w:val="7D135D70"/>
    <w:rsid w:val="7D16490F"/>
    <w:rsid w:val="7D2F76D5"/>
    <w:rsid w:val="7D712173"/>
    <w:rsid w:val="7D8E0949"/>
    <w:rsid w:val="7D9910C4"/>
    <w:rsid w:val="7D9F4B9F"/>
    <w:rsid w:val="7DB574DC"/>
    <w:rsid w:val="7DB76F1D"/>
    <w:rsid w:val="7DB97F98"/>
    <w:rsid w:val="7DBB04D7"/>
    <w:rsid w:val="7DC856A8"/>
    <w:rsid w:val="7DE01734"/>
    <w:rsid w:val="7E0B21CB"/>
    <w:rsid w:val="7E2F3B33"/>
    <w:rsid w:val="7E5C6BE0"/>
    <w:rsid w:val="7E7044F2"/>
    <w:rsid w:val="7E777152"/>
    <w:rsid w:val="7EA146AC"/>
    <w:rsid w:val="7EAB5E27"/>
    <w:rsid w:val="7EBD25EF"/>
    <w:rsid w:val="7EF26CB5"/>
    <w:rsid w:val="7EF43043"/>
    <w:rsid w:val="7F0002C0"/>
    <w:rsid w:val="7F2073D4"/>
    <w:rsid w:val="7F330F89"/>
    <w:rsid w:val="7F8B14FB"/>
    <w:rsid w:val="7F9546BE"/>
    <w:rsid w:val="7FC0691B"/>
    <w:rsid w:val="7FC248DA"/>
    <w:rsid w:val="7FC95651"/>
    <w:rsid w:val="7FCA23A5"/>
    <w:rsid w:val="7FD073F5"/>
    <w:rsid w:val="7FEF1F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3"/>
    <w:qFormat/>
    <w:uiPriority w:val="0"/>
    <w:pPr>
      <w:ind w:left="100" w:leftChars="25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bCs/>
    </w:rPr>
  </w:style>
  <w:style w:type="character" w:styleId="10">
    <w:name w:val="page number"/>
    <w:basedOn w:val="8"/>
    <w:qFormat/>
    <w:uiPriority w:val="0"/>
  </w:style>
  <w:style w:type="character" w:styleId="11">
    <w:name w:val="Emphasis"/>
    <w:basedOn w:val="8"/>
    <w:qFormat/>
    <w:uiPriority w:val="0"/>
    <w:rPr>
      <w:i/>
    </w:rPr>
  </w:style>
  <w:style w:type="character" w:styleId="12">
    <w:name w:val="Hyperlink"/>
    <w:basedOn w:val="8"/>
    <w:qFormat/>
    <w:uiPriority w:val="0"/>
    <w:rPr>
      <w:color w:val="0000FF"/>
      <w:u w:val="single"/>
    </w:rPr>
  </w:style>
  <w:style w:type="character" w:customStyle="1" w:styleId="13">
    <w:name w:val="日期 字符"/>
    <w:basedOn w:val="8"/>
    <w:link w:val="2"/>
    <w:qFormat/>
    <w:uiPriority w:val="0"/>
    <w:rPr>
      <w:rFonts w:asciiTheme="minorHAnsi" w:hAnsiTheme="minorHAnsi" w:eastAsiaTheme="minorEastAsia" w:cstheme="minorBidi"/>
      <w:kern w:val="2"/>
      <w:sz w:val="21"/>
      <w:szCs w:val="24"/>
    </w:rPr>
  </w:style>
  <w:style w:type="character" w:customStyle="1" w:styleId="14">
    <w:name w:val="font11"/>
    <w:basedOn w:val="8"/>
    <w:qFormat/>
    <w:uiPriority w:val="0"/>
    <w:rPr>
      <w:rFonts w:hint="eastAsia" w:ascii="仿宋" w:hAnsi="仿宋" w:eastAsia="仿宋" w:cs="仿宋"/>
      <w:color w:val="000000"/>
      <w:sz w:val="24"/>
      <w:szCs w:val="24"/>
      <w:u w:val="none"/>
    </w:rPr>
  </w:style>
  <w:style w:type="character" w:customStyle="1" w:styleId="15">
    <w:name w:val="font21"/>
    <w:basedOn w:val="8"/>
    <w:qFormat/>
    <w:uiPriority w:val="0"/>
    <w:rPr>
      <w:rFonts w:hint="eastAsia" w:ascii="仿宋" w:hAnsi="仿宋" w:eastAsia="仿宋" w:cs="仿宋"/>
      <w:color w:val="00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2630</Words>
  <Characters>2778</Characters>
  <Lines>10</Lines>
  <Paragraphs>2</Paragraphs>
  <TotalTime>1</TotalTime>
  <ScaleCrop>false</ScaleCrop>
  <LinksUpToDate>false</LinksUpToDate>
  <CharactersWithSpaces>2831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2023-10-23T04:09:00Z</dcterms:created>
  <dc:creator>75301</dc:creator>
  <cp:lastModifiedBy>王建平</cp:lastModifiedBy>
  <cp:lastPrinted>2023-10-27T07:08:00Z</cp:lastPrinted>
  <dcterms:modified xsi:type="dcterms:W3CDTF">2024-10-27T09:03:11Z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46FB37159F9E445793C23C357CF527D4_13</vt:lpwstr>
  </property>
  <property fmtid="{D5CDD505-2E9C-101B-9397-08002B2CF9AE}" pid="4" name="KSOSaveFontToCloudKey">
    <vt:lpwstr>380217732_btnclosed</vt:lpwstr>
  </property>
</Properties>
</file>