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17" w:rsidRPr="003E1F73" w:rsidRDefault="009E0317" w:rsidP="009E0317">
      <w:pPr>
        <w:pStyle w:val="a4"/>
        <w:shd w:val="clear" w:color="auto" w:fill="FFFFFF"/>
        <w:spacing w:before="0" w:beforeAutospacing="0" w:after="0" w:afterAutospacing="0" w:line="360" w:lineRule="auto"/>
        <w:rPr>
          <w:rFonts w:ascii="黑体" w:eastAsia="黑体" w:hAnsi="黑体"/>
          <w:b/>
          <w:color w:val="333333"/>
          <w:sz w:val="28"/>
          <w:szCs w:val="28"/>
        </w:rPr>
      </w:pPr>
      <w:r>
        <w:rPr>
          <w:rFonts w:ascii="黑体" w:eastAsia="黑体" w:hAnsi="黑体" w:hint="eastAsia"/>
          <w:b/>
          <w:sz w:val="28"/>
          <w:szCs w:val="28"/>
        </w:rPr>
        <w:t>附件</w:t>
      </w:r>
      <w:r w:rsidRPr="003E1F73">
        <w:rPr>
          <w:rFonts w:ascii="黑体" w:eastAsia="黑体" w:hAnsi="黑体" w:hint="eastAsia"/>
          <w:b/>
          <w:sz w:val="28"/>
          <w:szCs w:val="28"/>
        </w:rPr>
        <w:t>3.</w:t>
      </w:r>
      <w:r>
        <w:rPr>
          <w:rFonts w:ascii="黑体" w:eastAsia="黑体" w:hAnsi="黑体" w:hint="eastAsia"/>
          <w:b/>
          <w:color w:val="333333"/>
          <w:sz w:val="28"/>
          <w:szCs w:val="28"/>
        </w:rPr>
        <w:t>：</w:t>
      </w:r>
      <w:r w:rsidRPr="003E1F73">
        <w:rPr>
          <w:rStyle w:val="a3"/>
          <w:rFonts w:ascii="黑体" w:eastAsia="黑体" w:hAnsi="黑体" w:hint="eastAsia"/>
          <w:b w:val="0"/>
          <w:color w:val="333333"/>
          <w:sz w:val="28"/>
          <w:szCs w:val="28"/>
        </w:rPr>
        <w:t>中国共产党北京市第十一届纪律检查委员会第六次全体会议决议</w:t>
      </w:r>
    </w:p>
    <w:p w:rsidR="009E0317" w:rsidRPr="00C44815" w:rsidRDefault="009E0317" w:rsidP="009E0317">
      <w:pPr>
        <w:pStyle w:val="a4"/>
        <w:shd w:val="clear" w:color="auto" w:fill="FFFFFF"/>
        <w:spacing w:before="0" w:beforeAutospacing="0" w:after="0" w:afterAutospacing="0" w:line="360" w:lineRule="auto"/>
        <w:ind w:firstLine="360"/>
        <w:jc w:val="center"/>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sidRPr="00847C60">
        <w:rPr>
          <w:rFonts w:asciiTheme="minorEastAsia" w:eastAsiaTheme="minorEastAsia" w:hAnsiTheme="minorEastAsia" w:hint="eastAsia"/>
          <w:color w:val="333333"/>
          <w:sz w:val="28"/>
          <w:szCs w:val="28"/>
        </w:rPr>
        <w:t>来源：北京市纪委</w:t>
      </w:r>
      <w:r>
        <w:rPr>
          <w:rFonts w:asciiTheme="minorEastAsia" w:eastAsiaTheme="minorEastAsia" w:hAnsiTheme="minorEastAsia" w:hint="eastAsia"/>
          <w:color w:val="333333"/>
          <w:sz w:val="28"/>
          <w:szCs w:val="28"/>
        </w:rPr>
        <w:t xml:space="preserve">   </w:t>
      </w:r>
      <w:r w:rsidRPr="00847C60">
        <w:rPr>
          <w:rFonts w:asciiTheme="minorEastAsia" w:eastAsiaTheme="minorEastAsia" w:hAnsiTheme="minorEastAsia" w:hint="eastAsia"/>
          <w:color w:val="333333"/>
          <w:sz w:val="28"/>
          <w:szCs w:val="28"/>
        </w:rPr>
        <w:t xml:space="preserve"> 时间：2017-01-23</w:t>
      </w:r>
      <w:r>
        <w:rPr>
          <w:rFonts w:asciiTheme="minorEastAsia" w:eastAsiaTheme="minorEastAsia" w:hAnsiTheme="minorEastAsia" w:hint="eastAsia"/>
          <w:color w:val="333333"/>
          <w:sz w:val="28"/>
          <w:szCs w:val="28"/>
        </w:rPr>
        <w:t>）</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中国共产党北京市第十一届纪律检查委员会第六次全体会议于2017年1月21日至22日举行。出席会议的市纪委委员37人。</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中共中央政治局委员、北京市委书记郭金龙出席会议并讲话。北京市委副书记、市长蔡奇，北京市人大常委会主任李伟，北京市政协主席吉林等市领导出席会议。</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会由中共北京市纪律检查委员会常务委员会主持。会议深入贯彻党的十八届六中全会精神，认真学习中央纪委七次全会精神，落实市委十二次全会工作部署，总结2016年全市纪律检查工作，部署2017年工作任务。会议审议通过了市委常委、市纪委书记、市监察委员会主任张硕辅代表市纪委常委会所作的《坚持首善标准，监督执纪问责，推动全面从严治党向纵深发展》工作报告。</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会一致认为，党的十八大以来，以习近平同志为核心的党中央旗帜鲜明、态度坚决，深入推进党风廉政建设和反腐败斗争，力度前所未有，取得的成效前所未有，人民群众的满意度前所未有，这些成绩的取得来之不易。习近平总书记在中央纪委七次全会上的重要讲话，站在时代发展和战略全局的高度，充分肯定党的十八大以来全面从严治党取得的显著成效，深刻阐述管党治党对于党、国家和民族前途命运的极端重要性，明确提出当前和今后一个时期工作的总体要求和主要任务，对坚持标本兼治、深入推进全面从严治党</w:t>
      </w:r>
      <w:proofErr w:type="gramStart"/>
      <w:r w:rsidRPr="00CD1E53">
        <w:rPr>
          <w:rFonts w:asciiTheme="minorEastAsia" w:eastAsiaTheme="minorEastAsia" w:hAnsiTheme="minorEastAsia" w:hint="eastAsia"/>
          <w:color w:val="333333"/>
          <w:sz w:val="28"/>
          <w:szCs w:val="28"/>
        </w:rPr>
        <w:t>作出</w:t>
      </w:r>
      <w:proofErr w:type="gramEnd"/>
      <w:r w:rsidRPr="00CD1E53">
        <w:rPr>
          <w:rFonts w:asciiTheme="minorEastAsia" w:eastAsiaTheme="minorEastAsia" w:hAnsiTheme="minorEastAsia" w:hint="eastAsia"/>
          <w:color w:val="333333"/>
          <w:sz w:val="28"/>
          <w:szCs w:val="28"/>
        </w:rPr>
        <w:t>新的重大部署，</w:t>
      </w:r>
      <w:r w:rsidRPr="00CD1E53">
        <w:rPr>
          <w:rFonts w:asciiTheme="minorEastAsia" w:eastAsiaTheme="minorEastAsia" w:hAnsiTheme="minorEastAsia" w:hint="eastAsia"/>
          <w:color w:val="333333"/>
          <w:sz w:val="28"/>
          <w:szCs w:val="28"/>
        </w:rPr>
        <w:lastRenderedPageBreak/>
        <w:t>具有极其重要的指导意义。王岐山同志的工作报告围绕推动全面从严治党向纵深发展，以优异成绩迎接党的十九大召开进行了具体阐述，总结工作客观全面、工作体会凝练深刻、部署任务清晰明确，体现了强化监督执纪问责、用担当诠释忠诚的坚定决心，具有很强的理论性和实践性，是新形势下推进全面从严治党的落实篇和动员令。郭金龙同志在讲话中强调，要把学习贯彻习近平总书记重要讲话和中央纪委七次全会精神作为当前的重要政治任务，坚定不移推进全面从严治党，严肃党内政治生活，强化党内监督，把党风廉政建设和反腐败工作引向深入。全市各级纪检监察机关要认真学习、深刻领会，把中央决策部署和市委要求落到实处。</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会对2016年工作进行了回顾总结，认为全市各级纪检监察机关贯彻落实党的十八届六中全会精神，按照中央纪委六次全会及市委工作部署，严明政治纪律、政治规矩，推动形成全面从严治党良好环境；持之以恒纠正“四风”，坚决整治侵害群众利益的不正之风和腐败问题；把握和运用好监督执纪“四种形态”，持续保持反腐败高压态势；深化纪律检查、监察体制改革，不断推进组织和制度创新；围绕坚持党的领导、聚焦全面从严治党，充分彰</w:t>
      </w:r>
      <w:proofErr w:type="gramStart"/>
      <w:r w:rsidRPr="00CD1E53">
        <w:rPr>
          <w:rFonts w:asciiTheme="minorEastAsia" w:eastAsiaTheme="minorEastAsia" w:hAnsiTheme="minorEastAsia" w:hint="eastAsia"/>
          <w:color w:val="333333"/>
          <w:sz w:val="28"/>
          <w:szCs w:val="28"/>
        </w:rPr>
        <w:t>显政治</w:t>
      </w:r>
      <w:proofErr w:type="gramEnd"/>
      <w:r w:rsidRPr="00CD1E53">
        <w:rPr>
          <w:rFonts w:asciiTheme="minorEastAsia" w:eastAsiaTheme="minorEastAsia" w:hAnsiTheme="minorEastAsia" w:hint="eastAsia"/>
          <w:color w:val="333333"/>
          <w:sz w:val="28"/>
          <w:szCs w:val="28"/>
        </w:rPr>
        <w:t>巡视利剑作用；深入开展“两学一做”学习教育，建设忠诚干净担当的纪检监察队伍，纪检监察工作取得新进展新成效。在充分肯定成绩同时，全会分析了工作中存在的问题和不足，要求采取有力措施，认真加以解决。</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全会认为，全市纪检监察工作取得的成绩，靠的是习近平总书记系列重要讲话精神的指引，靠的是中央纪委坚强领导和市委的带头落</w:t>
      </w:r>
      <w:r w:rsidRPr="00CD1E53">
        <w:rPr>
          <w:rFonts w:asciiTheme="minorEastAsia" w:eastAsiaTheme="minorEastAsia" w:hAnsiTheme="minorEastAsia" w:hint="eastAsia"/>
          <w:color w:val="333333"/>
          <w:sz w:val="28"/>
          <w:szCs w:val="28"/>
        </w:rPr>
        <w:lastRenderedPageBreak/>
        <w:t>实，靠的是全体纪检监察干部的不懈努力和奋斗，靠的是人民群众的大力支持和参与。回顾党的十八大以来的工作历程，主要有以下工作体会：必须牢固树立“四个意识”，向以习近平同志为核心的党中央看齐，坚决维护党中央权威和集中统一领导；必须在全面从严治党中坚守职责定位，为规范党内政治生活、强化党内监督提供纪律保障；必须坚持围绕中心、服务大局，从政治和全局</w:t>
      </w:r>
      <w:proofErr w:type="gramStart"/>
      <w:r w:rsidRPr="00CD1E53">
        <w:rPr>
          <w:rFonts w:asciiTheme="minorEastAsia" w:eastAsiaTheme="minorEastAsia" w:hAnsiTheme="minorEastAsia" w:hint="eastAsia"/>
          <w:color w:val="333333"/>
          <w:sz w:val="28"/>
          <w:szCs w:val="28"/>
        </w:rPr>
        <w:t>考量</w:t>
      </w:r>
      <w:proofErr w:type="gramEnd"/>
      <w:r w:rsidRPr="00CD1E53">
        <w:rPr>
          <w:rFonts w:asciiTheme="minorEastAsia" w:eastAsiaTheme="minorEastAsia" w:hAnsiTheme="minorEastAsia" w:hint="eastAsia"/>
          <w:color w:val="333333"/>
          <w:sz w:val="28"/>
          <w:szCs w:val="28"/>
        </w:rPr>
        <w:t>纪检监察工作，厚植党执政的政治基础；必须坚持打铁还需自身硬，从严管好自己，决不辜负党和人民的信任与期盼；必须坚定不移推进全面从严治党，以永远在路上的精神，在坚持中深化、在深化中坚持。这些经验应当在今后工作中继续坚持并不断加以完善。</w:t>
      </w:r>
    </w:p>
    <w:p w:rsidR="009E0317" w:rsidRPr="00CD1E53" w:rsidRDefault="009E0317" w:rsidP="009E0317">
      <w:pPr>
        <w:pStyle w:val="a4"/>
        <w:shd w:val="clear" w:color="auto" w:fill="FFFFFF"/>
        <w:spacing w:before="0" w:beforeAutospacing="0" w:after="0" w:afterAutospacing="0" w:line="360" w:lineRule="auto"/>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 xml:space="preserve">　　全会提出，2017年工作的总体要求是：全面贯彻党的十八大和十八届三中、四中、五中、六中全会精神，深入贯彻习近平总书记系列重要讲话精神，落实中央纪委七次全会和市委十二次全会工作部署，坚决维护以习近平同志为核心的党中央权威，推动全面从严治党向纵深发展，严肃党内政治生活，加强党内监督，推进标本兼治，深化监察体制改革，强化监督执纪问责，交上作风建设合格答卷，不断把反腐败斗争引向深入，用铁的纪律打造忠诚干净担当的纪检监察队伍，以优异成绩迎接党的十九大召开。一要深入贯彻党的十八届六中全会精神，坚决落实全面从严治党决策部署，切实履行党内监督专责机关职责，加强换届风气监督，严明换届纪律，为换届工作提供有力保障。二要坚持抓铁有痕、踏石留印，不断巩固和深化作风建设，以优良党风推动社会风气转变，交上首善之区作风建设合格答卷。三要敢于较</w:t>
      </w:r>
      <w:r w:rsidRPr="00CD1E53">
        <w:rPr>
          <w:rFonts w:asciiTheme="minorEastAsia" w:eastAsiaTheme="minorEastAsia" w:hAnsiTheme="minorEastAsia" w:hint="eastAsia"/>
          <w:color w:val="333333"/>
          <w:sz w:val="28"/>
          <w:szCs w:val="28"/>
        </w:rPr>
        <w:lastRenderedPageBreak/>
        <w:t>真碰硬，坚持以强有力的问责压实全面从严治党政治责任，督促各级党组织扛起主体责任，让失责必问成为常态。四要大力推进监察体制改革，统筹推进市区两级监察体制改革试点任务，构建集中统一、权威高效的工作体系，完成好党中央交给的重大政治任务。五要强化政治要求、坚持标本兼治，增强运用监督执纪“四种形态”政治效果，严肃查处群众身边的不正之风和腐败问题，深入开展国际追逃追赃和防逃工作，加大以案治本工作力度，巩固反腐败斗争压倒性态势。六要全面完成纪律检查体制改革任务，实现</w:t>
      </w:r>
      <w:proofErr w:type="gramStart"/>
      <w:r w:rsidRPr="00CD1E53">
        <w:rPr>
          <w:rFonts w:asciiTheme="minorEastAsia" w:eastAsiaTheme="minorEastAsia" w:hAnsiTheme="minorEastAsia" w:hint="eastAsia"/>
          <w:color w:val="333333"/>
          <w:sz w:val="28"/>
          <w:szCs w:val="28"/>
        </w:rPr>
        <w:t>巡视全</w:t>
      </w:r>
      <w:proofErr w:type="gramEnd"/>
      <w:r w:rsidRPr="00CD1E53">
        <w:rPr>
          <w:rFonts w:asciiTheme="minorEastAsia" w:eastAsiaTheme="minorEastAsia" w:hAnsiTheme="minorEastAsia" w:hint="eastAsia"/>
          <w:color w:val="333333"/>
          <w:sz w:val="28"/>
          <w:szCs w:val="28"/>
        </w:rPr>
        <w:t>覆盖目标，建立健全派驻监督机制和制度，把创新实践固化为制度成果。七要树起严格自律的标杆，做维护党中央权威的忠诚卫士，深化“两学一做”学习教育，严格执行监督执纪工作规则，加强日常管理监督，建设一支让党放心、人民信赖的纪检监察队伍。</w:t>
      </w:r>
    </w:p>
    <w:p w:rsidR="009E0317" w:rsidRDefault="009E0317" w:rsidP="009E0317">
      <w:pPr>
        <w:pStyle w:val="a4"/>
        <w:shd w:val="clear" w:color="auto" w:fill="FFFFFF"/>
        <w:spacing w:before="0" w:beforeAutospacing="0" w:after="0" w:afterAutospacing="0" w:line="360" w:lineRule="auto"/>
        <w:ind w:firstLineChars="178" w:firstLine="498"/>
        <w:rPr>
          <w:rFonts w:asciiTheme="minorEastAsia" w:eastAsiaTheme="minorEastAsia" w:hAnsiTheme="minorEastAsia"/>
          <w:color w:val="333333"/>
          <w:sz w:val="28"/>
          <w:szCs w:val="28"/>
        </w:rPr>
      </w:pPr>
      <w:r w:rsidRPr="00CD1E53">
        <w:rPr>
          <w:rFonts w:asciiTheme="minorEastAsia" w:eastAsiaTheme="minorEastAsia" w:hAnsiTheme="minorEastAsia" w:hint="eastAsia"/>
          <w:color w:val="333333"/>
          <w:sz w:val="28"/>
          <w:szCs w:val="28"/>
        </w:rPr>
        <w:t>全会号召，全市各级纪检监察机关要更加紧密地团结在以习近平同志为核心的党中央周围，不忘初心、继续前进，以开拓创新、奋发有为的精神，不断取得全面从严治党新成效，为首都率先全面建成小康社会、加快建设国际一流的</w:t>
      </w:r>
      <w:proofErr w:type="gramStart"/>
      <w:r w:rsidRPr="00CD1E53">
        <w:rPr>
          <w:rFonts w:asciiTheme="minorEastAsia" w:eastAsiaTheme="minorEastAsia" w:hAnsiTheme="minorEastAsia" w:hint="eastAsia"/>
          <w:color w:val="333333"/>
          <w:sz w:val="28"/>
          <w:szCs w:val="28"/>
        </w:rPr>
        <w:t>和谐宜</w:t>
      </w:r>
      <w:proofErr w:type="gramEnd"/>
      <w:r w:rsidRPr="00CD1E53">
        <w:rPr>
          <w:rFonts w:asciiTheme="minorEastAsia" w:eastAsiaTheme="minorEastAsia" w:hAnsiTheme="minorEastAsia" w:hint="eastAsia"/>
          <w:color w:val="333333"/>
          <w:sz w:val="28"/>
          <w:szCs w:val="28"/>
        </w:rPr>
        <w:t>居之都提供有力保障。</w:t>
      </w:r>
    </w:p>
    <w:p w:rsidR="00557DEF" w:rsidRPr="009E0317" w:rsidRDefault="00557DEF"/>
    <w:sectPr w:rsidR="00557DEF" w:rsidRPr="009E0317" w:rsidSect="00557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317"/>
    <w:rsid w:val="00557DEF"/>
    <w:rsid w:val="009E0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317"/>
    <w:rPr>
      <w:b/>
      <w:bCs/>
    </w:rPr>
  </w:style>
  <w:style w:type="paragraph" w:styleId="a4">
    <w:name w:val="Normal (Web)"/>
    <w:basedOn w:val="a"/>
    <w:uiPriority w:val="99"/>
    <w:unhideWhenUsed/>
    <w:rsid w:val="009E03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2017</Characters>
  <Application>Microsoft Office Word</Application>
  <DocSecurity>0</DocSecurity>
  <Lines>16</Lines>
  <Paragraphs>4</Paragraphs>
  <ScaleCrop>false</ScaleCrop>
  <Company>Microsoft</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2017-02-24T05:55:00Z</dcterms:created>
  <dcterms:modified xsi:type="dcterms:W3CDTF">2017-02-24T05:55:00Z</dcterms:modified>
</cp:coreProperties>
</file>