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E4" w:rsidRDefault="00A30AE4" w:rsidP="00A30A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2015年院级课题</w:t>
      </w:r>
      <w:r>
        <w:rPr>
          <w:rFonts w:hint="eastAsia"/>
          <w:sz w:val="28"/>
          <w:szCs w:val="28"/>
        </w:rPr>
        <w:t>名单</w:t>
      </w:r>
    </w:p>
    <w:tbl>
      <w:tblPr>
        <w:tblpPr w:leftFromText="180" w:rightFromText="180" w:vertAnchor="text" w:horzAnchor="margin" w:tblpY="189"/>
        <w:tblW w:w="9344" w:type="dxa"/>
        <w:tblLayout w:type="fixed"/>
        <w:tblLook w:val="0000"/>
      </w:tblPr>
      <w:tblGrid>
        <w:gridCol w:w="568"/>
        <w:gridCol w:w="990"/>
        <w:gridCol w:w="1133"/>
        <w:gridCol w:w="991"/>
        <w:gridCol w:w="3539"/>
        <w:gridCol w:w="2123"/>
      </w:tblGrid>
      <w:tr w:rsidR="005C3C74" w:rsidRPr="00AC11BD" w:rsidTr="00714BF0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 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</w:t>
            </w:r>
          </w:p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AC11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课题组成员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8：40</w:t>
            </w:r>
          </w:p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-9：00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基教研中心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张玉峰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F13859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基于学习进阶的中学物理课堂教学改进研究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C74" w:rsidRPr="00037DC3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李子恒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秦晓文</w:t>
            </w:r>
          </w:p>
          <w:p w:rsidR="005C3C74" w:rsidRPr="00037DC3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陶昌宏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郭玉英</w:t>
            </w:r>
          </w:p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唐挈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王竑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汤玉林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9：00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-9：20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基教研中心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王彤彦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3836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初中叙事类写作教学表现性评价研究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C74" w:rsidRPr="00037DC3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李卫东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张咏梅</w:t>
            </w:r>
          </w:p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吴欣歆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李倩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陈沛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朱艳春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李玉兰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9：20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-9：40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基教所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4-6年级</w:t>
            </w: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小学生创造性思维发展特点的初步探索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C74" w:rsidRPr="00037DC3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蔡歆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崔树欣</w:t>
            </w:r>
          </w:p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任萍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37DC3">
              <w:rPr>
                <w:rFonts w:ascii="宋体" w:hAnsi="宋体" w:cs="宋体" w:hint="eastAsia"/>
                <w:color w:val="000000"/>
                <w:kern w:val="0"/>
                <w:sz w:val="22"/>
              </w:rPr>
              <w:t>郝庆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9：40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-10：00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民教所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吴金珂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北京民办中小学引入国际课程实施现状研究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Pr="00342267" w:rsidRDefault="005C3C74" w:rsidP="00714BF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吕贵珍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10：00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-10：20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王家祺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北京市教师工作投入情况及其影响因素探究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C74" w:rsidRPr="008F270C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郝懿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田一</w:t>
            </w:r>
          </w:p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李美娟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骆方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AC11BD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10：20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-10：40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郭立军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基于数据分析的学校学科教学改进研究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C74" w:rsidRPr="008F270C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王云峰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张咏梅</w:t>
            </w:r>
          </w:p>
          <w:p w:rsidR="005C3C74" w:rsidRPr="008F270C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王燕春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陈淑兰</w:t>
            </w:r>
          </w:p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邵钦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刘千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李静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10：40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-11：00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A01707" w:rsidRDefault="005C3C74" w:rsidP="00714BF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AD2FE2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342267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342267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2267">
              <w:rPr>
                <w:rFonts w:ascii="宋体" w:hAnsi="宋体" w:cs="宋体" w:hint="eastAsia"/>
                <w:color w:val="000000"/>
                <w:kern w:val="0"/>
                <w:sz w:val="22"/>
              </w:rPr>
              <w:t>发达地区中小学教师工资水平研究——以北京市为例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Pr="00342267" w:rsidRDefault="005C3C74" w:rsidP="00714BF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龙怡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11：00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-11：20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纪监审处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40209E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陈俊清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07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北京教育科学研究院内部监督机制建设研究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Pr="00BF7F27" w:rsidRDefault="005C3C74" w:rsidP="00714BF0">
            <w:pPr>
              <w:widowControl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AD2FE2">
              <w:rPr>
                <w:rFonts w:ascii="宋体" w:hAnsi="宋体" w:cs="宋体" w:hint="eastAsia"/>
                <w:color w:val="000000"/>
                <w:kern w:val="0"/>
                <w:sz w:val="22"/>
              </w:rPr>
              <w:t>陈厚林、王巧玲、张林、魏筠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、姜继军</w:t>
            </w:r>
            <w:r w:rsidRPr="00AD2FE2"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11：20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-11：40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规划办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40209E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郭秀晶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以制度建设促进管理效能提升——基于对教育规划科研管理相关《项目管理办法》的比较研究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Pr="0040209E" w:rsidRDefault="005C3C74" w:rsidP="00714BF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耿申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庞立场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曹剑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王彬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王一丹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杨蓓</w:t>
            </w:r>
          </w:p>
        </w:tc>
      </w:tr>
      <w:tr w:rsidR="005C3C74" w:rsidRPr="00AC11BD" w:rsidTr="00714BF0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C74" w:rsidRDefault="005C3C74" w:rsidP="00714B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11：40</w:t>
            </w:r>
          </w:p>
          <w:p w:rsidR="005C3C74" w:rsidRDefault="005C3C74" w:rsidP="00714BF0">
            <w:pPr>
              <w:widowControl/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-12：00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74" w:rsidRPr="0040209E" w:rsidRDefault="005C3C74" w:rsidP="00714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亮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数字教科院信息化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总体</w:t>
            </w:r>
            <w:r w:rsidRPr="0040209E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设计研究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C74" w:rsidRPr="008F270C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商发明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于志涛</w:t>
            </w:r>
          </w:p>
          <w:p w:rsidR="005C3C74" w:rsidRPr="0040209E" w:rsidRDefault="005C3C74" w:rsidP="00714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孙维民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刘寅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詹伟华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李峰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F270C">
              <w:rPr>
                <w:rFonts w:ascii="宋体" w:hAnsi="宋体" w:cs="宋体" w:hint="eastAsia"/>
                <w:color w:val="000000"/>
                <w:kern w:val="0"/>
                <w:sz w:val="22"/>
              </w:rPr>
              <w:t>张力天</w:t>
            </w:r>
          </w:p>
        </w:tc>
      </w:tr>
    </w:tbl>
    <w:p w:rsidR="005C3C74" w:rsidRPr="005C3C74" w:rsidRDefault="005C3C74" w:rsidP="00A30AE4">
      <w:pPr>
        <w:ind w:firstLineChars="200" w:firstLine="560"/>
        <w:rPr>
          <w:sz w:val="28"/>
          <w:szCs w:val="28"/>
        </w:rPr>
      </w:pPr>
    </w:p>
    <w:sectPr w:rsidR="005C3C74" w:rsidRPr="005C3C74" w:rsidSect="00FD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01" w:rsidRDefault="00150301" w:rsidP="00634567">
      <w:r>
        <w:separator/>
      </w:r>
    </w:p>
  </w:endnote>
  <w:endnote w:type="continuationSeparator" w:id="1">
    <w:p w:rsidR="00150301" w:rsidRDefault="00150301" w:rsidP="0063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01" w:rsidRDefault="00150301" w:rsidP="00634567">
      <w:r>
        <w:separator/>
      </w:r>
    </w:p>
  </w:footnote>
  <w:footnote w:type="continuationSeparator" w:id="1">
    <w:p w:rsidR="00150301" w:rsidRDefault="00150301" w:rsidP="00634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B4C"/>
    <w:rsid w:val="00150301"/>
    <w:rsid w:val="00291730"/>
    <w:rsid w:val="004A0738"/>
    <w:rsid w:val="004A28D8"/>
    <w:rsid w:val="004B3FDF"/>
    <w:rsid w:val="00563638"/>
    <w:rsid w:val="005C3C74"/>
    <w:rsid w:val="00615B4C"/>
    <w:rsid w:val="00634567"/>
    <w:rsid w:val="006623B6"/>
    <w:rsid w:val="00750900"/>
    <w:rsid w:val="00A30AE4"/>
    <w:rsid w:val="00AC6E1C"/>
    <w:rsid w:val="00BF3836"/>
    <w:rsid w:val="00CF1CC9"/>
    <w:rsid w:val="00E33F67"/>
    <w:rsid w:val="00F13859"/>
    <w:rsid w:val="00FD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姜继军</dc:creator>
  <cp:lastModifiedBy>黄媛媛</cp:lastModifiedBy>
  <cp:revision>2</cp:revision>
  <dcterms:created xsi:type="dcterms:W3CDTF">2016-05-19T07:56:00Z</dcterms:created>
  <dcterms:modified xsi:type="dcterms:W3CDTF">2016-05-19T07:56:00Z</dcterms:modified>
</cp:coreProperties>
</file>